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B4" w:rsidRDefault="00D959B4" w:rsidP="00D959B4">
      <w:proofErr w:type="gramStart"/>
      <w:r>
        <w:rPr>
          <w:rFonts w:hint="eastAsia"/>
        </w:rPr>
        <w:t>부제 :</w:t>
      </w:r>
      <w:proofErr w:type="gramEnd"/>
      <w:r>
        <w:rPr>
          <w:rFonts w:hint="eastAsia"/>
        </w:rPr>
        <w:t xml:space="preserve"> 개념부터 다시 시작하는 </w:t>
      </w:r>
    </w:p>
    <w:p w:rsidR="00275C90" w:rsidRDefault="00D959B4" w:rsidP="004E4212">
      <w:pPr>
        <w:rPr>
          <w:b/>
          <w:sz w:val="24"/>
          <w:szCs w:val="24"/>
        </w:rPr>
      </w:pPr>
      <w:proofErr w:type="gramStart"/>
      <w:r w:rsidRPr="009B6C9D">
        <w:rPr>
          <w:rFonts w:hint="eastAsia"/>
        </w:rPr>
        <w:t>제목 :</w:t>
      </w:r>
      <w:proofErr w:type="gramEnd"/>
      <w:r w:rsidRPr="009B6C9D">
        <w:rPr>
          <w:rFonts w:hint="eastAsia"/>
        </w:rPr>
        <w:t xml:space="preserve"> </w:t>
      </w:r>
      <w:r>
        <w:rPr>
          <w:b/>
          <w:sz w:val="24"/>
          <w:szCs w:val="24"/>
        </w:rPr>
        <w:t>Reset!</w:t>
      </w:r>
      <w:r>
        <w:rPr>
          <w:rFonts w:hint="eastAsia"/>
          <w:b/>
          <w:sz w:val="24"/>
          <w:szCs w:val="24"/>
        </w:rPr>
        <w:t xml:space="preserve"> </w:t>
      </w:r>
      <w:proofErr w:type="spellStart"/>
      <w:r w:rsidRPr="009367FC">
        <w:rPr>
          <w:b/>
          <w:sz w:val="24"/>
          <w:szCs w:val="24"/>
        </w:rPr>
        <w:t>리셋</w:t>
      </w:r>
      <w:proofErr w:type="spellEnd"/>
      <w:r w:rsidRPr="009367FC">
        <w:rPr>
          <w:b/>
          <w:sz w:val="24"/>
          <w:szCs w:val="24"/>
        </w:rPr>
        <w:t xml:space="preserve"> </w:t>
      </w:r>
      <w:r w:rsidR="004E4212" w:rsidRPr="004E4212">
        <w:rPr>
          <w:b/>
          <w:sz w:val="24"/>
          <w:szCs w:val="24"/>
        </w:rPr>
        <w:t xml:space="preserve">수학 </w:t>
      </w:r>
      <w:r w:rsidR="00B43C36">
        <w:rPr>
          <w:rFonts w:hint="eastAsia"/>
          <w:b/>
          <w:sz w:val="24"/>
          <w:szCs w:val="24"/>
        </w:rPr>
        <w:t>확률과 통계</w:t>
      </w:r>
    </w:p>
    <w:p w:rsidR="00D959B4" w:rsidRPr="009B6C9D" w:rsidRDefault="00D959B4" w:rsidP="004E4212"/>
    <w:p w:rsidR="00176CE7" w:rsidRDefault="00B43C36" w:rsidP="004E4212">
      <w:r>
        <w:rPr>
          <w:rFonts w:hint="eastAsia"/>
          <w:noProof/>
        </w:rPr>
        <w:drawing>
          <wp:anchor distT="0" distB="0" distL="114300" distR="114300" simplePos="0" relativeHeight="251659264" behindDoc="0" locked="0" layoutInCell="1" allowOverlap="1">
            <wp:simplePos x="0" y="0"/>
            <wp:positionH relativeFrom="margin">
              <wp:posOffset>3952875</wp:posOffset>
            </wp:positionH>
            <wp:positionV relativeFrom="margin">
              <wp:posOffset>320040</wp:posOffset>
            </wp:positionV>
            <wp:extent cx="1828800" cy="2581275"/>
            <wp:effectExtent l="38100" t="19050" r="19050" b="28575"/>
            <wp:wrapSquare wrapText="bothSides"/>
            <wp:docPr id="1" name="그림 0" descr="189_reset2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_reset2 web.jpg"/>
                    <pic:cNvPicPr/>
                  </pic:nvPicPr>
                  <pic:blipFill>
                    <a:blip r:embed="rId8" cstate="print"/>
                    <a:stretch>
                      <a:fillRect/>
                    </a:stretch>
                  </pic:blipFill>
                  <pic:spPr>
                    <a:xfrm>
                      <a:off x="0" y="0"/>
                      <a:ext cx="1828800" cy="2581275"/>
                    </a:xfrm>
                    <a:prstGeom prst="rect">
                      <a:avLst/>
                    </a:prstGeom>
                    <a:ln>
                      <a:solidFill>
                        <a:schemeClr val="bg1">
                          <a:lumMod val="75000"/>
                        </a:schemeClr>
                      </a:solidFill>
                    </a:ln>
                  </pic:spPr>
                </pic:pic>
              </a:graphicData>
            </a:graphic>
          </wp:anchor>
        </w:drawing>
      </w:r>
      <w:r w:rsidR="00176CE7" w:rsidRPr="00176CE7">
        <w:rPr>
          <w:rFonts w:hint="eastAsia"/>
        </w:rPr>
        <w:t>지은이∙</w:t>
      </w:r>
      <w:proofErr w:type="spellStart"/>
      <w:r w:rsidR="004E4212" w:rsidRPr="004E4212">
        <w:rPr>
          <w:rFonts w:hint="eastAsia"/>
        </w:rPr>
        <w:t>후카가와</w:t>
      </w:r>
      <w:proofErr w:type="spellEnd"/>
      <w:r w:rsidR="004E4212" w:rsidRPr="004E4212">
        <w:t xml:space="preserve"> </w:t>
      </w:r>
      <w:proofErr w:type="spellStart"/>
      <w:r w:rsidR="004E4212" w:rsidRPr="004E4212">
        <w:t>야스히사</w:t>
      </w:r>
      <w:proofErr w:type="spellEnd"/>
    </w:p>
    <w:p w:rsidR="00936BE0" w:rsidRDefault="004E4212" w:rsidP="004E4212">
      <w:r>
        <w:rPr>
          <w:rFonts w:hint="eastAsia"/>
        </w:rPr>
        <w:t>옮긴</w:t>
      </w:r>
      <w:r w:rsidR="00936BE0" w:rsidRPr="00176CE7">
        <w:rPr>
          <w:rFonts w:hint="eastAsia"/>
        </w:rPr>
        <w:t>이∙</w:t>
      </w:r>
      <w:r w:rsidRPr="004E4212">
        <w:t>전선영</w:t>
      </w:r>
    </w:p>
    <w:p w:rsidR="004E4212" w:rsidRDefault="004E4212" w:rsidP="004E4212">
      <w:r>
        <w:rPr>
          <w:rFonts w:hint="eastAsia"/>
        </w:rPr>
        <w:t>원제</w:t>
      </w:r>
      <w:r w:rsidRPr="00176CE7">
        <w:rPr>
          <w:rFonts w:hint="eastAsia"/>
        </w:rPr>
        <w:t>∙</w:t>
      </w:r>
      <w:r w:rsidRPr="004E4212">
        <w:rPr>
          <w:rFonts w:hint="eastAsia"/>
        </w:rPr>
        <w:t>ゼロ</w:t>
      </w:r>
      <w:r w:rsidRPr="004E4212">
        <w:rPr>
          <w:rFonts w:asciiTheme="minorHAnsi" w:eastAsiaTheme="minorHAnsi" w:hAnsiTheme="minorHAnsi" w:hint="eastAsia"/>
        </w:rPr>
        <w:t>からわかる</w:t>
      </w:r>
      <w:proofErr w:type="spellStart"/>
      <w:r w:rsidR="00997D63" w:rsidRPr="00997D63">
        <w:rPr>
          <w:rFonts w:eastAsia="MS Mincho" w:cs="MS Mincho" w:hint="eastAsia"/>
        </w:rPr>
        <w:t>確</w:t>
      </w:r>
      <w:r w:rsidR="00997D63" w:rsidRPr="00997D63">
        <w:rPr>
          <w:rFonts w:ascii="MingLiU" w:eastAsia="MingLiU" w:hAnsi="MingLiU" w:cs="MingLiU" w:hint="eastAsia"/>
        </w:rPr>
        <w:t>率</w:t>
      </w:r>
      <w:proofErr w:type="spellEnd"/>
      <w:r w:rsidR="00997D63" w:rsidRPr="00997D63">
        <w:rPr>
          <w:rFonts w:ascii="MS Mincho" w:eastAsia="MS Mincho" w:hAnsi="MS Mincho" w:cs="MS Mincho" w:hint="eastAsia"/>
        </w:rPr>
        <w:t>・統計</w:t>
      </w:r>
    </w:p>
    <w:p w:rsidR="00176CE7" w:rsidRPr="00176CE7" w:rsidRDefault="00176CE7" w:rsidP="004E4212">
      <w:proofErr w:type="spellStart"/>
      <w:r w:rsidRPr="00176CE7">
        <w:rPr>
          <w:rFonts w:hint="eastAsia"/>
        </w:rPr>
        <w:t>펴낸곳</w:t>
      </w:r>
      <w:proofErr w:type="spellEnd"/>
      <w:r w:rsidRPr="00176CE7">
        <w:rPr>
          <w:rFonts w:cs="바탕" w:hint="eastAsia"/>
        </w:rPr>
        <w:t>∙</w:t>
      </w:r>
      <w:proofErr w:type="spellStart"/>
      <w:r w:rsidR="004E4212">
        <w:rPr>
          <w:rFonts w:cs="바탕" w:hint="eastAsia"/>
        </w:rPr>
        <w:t>이다새</w:t>
      </w:r>
      <w:proofErr w:type="spellEnd"/>
    </w:p>
    <w:p w:rsidR="00176CE7" w:rsidRPr="00176CE7" w:rsidRDefault="00176CE7" w:rsidP="004E4212">
      <w:proofErr w:type="spellStart"/>
      <w:r w:rsidRPr="00176CE7">
        <w:rPr>
          <w:rFonts w:hint="eastAsia"/>
        </w:rPr>
        <w:t>펴낸날</w:t>
      </w:r>
      <w:proofErr w:type="spellEnd"/>
      <w:r w:rsidRPr="00176CE7">
        <w:rPr>
          <w:rFonts w:cs="바탕" w:hint="eastAsia"/>
        </w:rPr>
        <w:t>∙</w:t>
      </w:r>
      <w:r w:rsidRPr="00176CE7">
        <w:rPr>
          <w:rFonts w:hint="eastAsia"/>
        </w:rPr>
        <w:t xml:space="preserve">2011년 </w:t>
      </w:r>
      <w:r w:rsidR="00936BE0">
        <w:rPr>
          <w:rFonts w:hint="eastAsia"/>
        </w:rPr>
        <w:t>1</w:t>
      </w:r>
      <w:r w:rsidR="004E4212">
        <w:rPr>
          <w:rFonts w:hint="eastAsia"/>
        </w:rPr>
        <w:t>2</w:t>
      </w:r>
      <w:r w:rsidRPr="00176CE7">
        <w:rPr>
          <w:rFonts w:hint="eastAsia"/>
        </w:rPr>
        <w:t>월</w:t>
      </w:r>
      <w:r w:rsidR="00936BE0">
        <w:rPr>
          <w:rFonts w:hint="eastAsia"/>
        </w:rPr>
        <w:t xml:space="preserve"> </w:t>
      </w:r>
      <w:r w:rsidR="00D40C19">
        <w:rPr>
          <w:rFonts w:hint="eastAsia"/>
        </w:rPr>
        <w:t>2</w:t>
      </w:r>
      <w:r w:rsidR="004E4212">
        <w:rPr>
          <w:rFonts w:hint="eastAsia"/>
        </w:rPr>
        <w:t>1</w:t>
      </w:r>
      <w:r w:rsidRPr="00176CE7">
        <w:rPr>
          <w:rFonts w:hint="eastAsia"/>
        </w:rPr>
        <w:t>일</w:t>
      </w:r>
    </w:p>
    <w:p w:rsidR="00176CE7" w:rsidRPr="00176CE7" w:rsidRDefault="00176CE7" w:rsidP="004E4212">
      <w:r w:rsidRPr="00176CE7">
        <w:rPr>
          <w:rFonts w:hint="eastAsia"/>
        </w:rPr>
        <w:t>판형</w:t>
      </w:r>
      <w:r w:rsidRPr="00176CE7">
        <w:rPr>
          <w:rFonts w:cs="바탕" w:hint="eastAsia"/>
        </w:rPr>
        <w:t>∙</w:t>
      </w:r>
      <w:proofErr w:type="spellStart"/>
      <w:r w:rsidRPr="00176CE7">
        <w:rPr>
          <w:rFonts w:cs="HY견고딕" w:hint="eastAsia"/>
        </w:rPr>
        <w:t>신국판</w:t>
      </w:r>
      <w:proofErr w:type="spellEnd"/>
      <w:r w:rsidR="00D40C19">
        <w:rPr>
          <w:rFonts w:cs="HY견고딕" w:hint="eastAsia"/>
        </w:rPr>
        <w:t xml:space="preserve"> 변형</w:t>
      </w:r>
      <w:r w:rsidRPr="00176CE7">
        <w:rPr>
          <w:rFonts w:hint="eastAsia"/>
        </w:rPr>
        <w:t>(1</w:t>
      </w:r>
      <w:r w:rsidR="004E4212">
        <w:rPr>
          <w:rFonts w:hint="eastAsia"/>
        </w:rPr>
        <w:t>4</w:t>
      </w:r>
      <w:r w:rsidR="00D40C19">
        <w:rPr>
          <w:rFonts w:hint="eastAsia"/>
        </w:rPr>
        <w:t>0</w:t>
      </w:r>
      <w:r w:rsidRPr="00176CE7">
        <w:rPr>
          <w:rFonts w:hint="eastAsia"/>
        </w:rPr>
        <w:t>*</w:t>
      </w:r>
      <w:r w:rsidR="004E4212">
        <w:rPr>
          <w:rFonts w:hint="eastAsia"/>
        </w:rPr>
        <w:t>198</w:t>
      </w:r>
      <w:r w:rsidRPr="00176CE7">
        <w:rPr>
          <w:rFonts w:hint="eastAsia"/>
        </w:rPr>
        <w:t>)</w:t>
      </w:r>
      <w:r w:rsidR="0055629B">
        <w:rPr>
          <w:rFonts w:hint="eastAsia"/>
        </w:rPr>
        <w:t xml:space="preserve"> </w:t>
      </w:r>
    </w:p>
    <w:p w:rsidR="00176CE7" w:rsidRPr="00176CE7" w:rsidRDefault="00176CE7" w:rsidP="004E4212">
      <w:r w:rsidRPr="00176CE7">
        <w:rPr>
          <w:rFonts w:hint="eastAsia"/>
        </w:rPr>
        <w:t>쪽수</w:t>
      </w:r>
      <w:r w:rsidRPr="00176CE7">
        <w:rPr>
          <w:rFonts w:cs="바탕" w:hint="eastAsia"/>
        </w:rPr>
        <w:t>∙</w:t>
      </w:r>
      <w:r w:rsidR="00D40C19">
        <w:rPr>
          <w:rFonts w:cs="바탕" w:hint="eastAsia"/>
        </w:rPr>
        <w:t>2</w:t>
      </w:r>
      <w:r w:rsidR="00B43C36">
        <w:rPr>
          <w:rFonts w:cs="바탕" w:hint="eastAsia"/>
        </w:rPr>
        <w:t>16</w:t>
      </w:r>
      <w:r w:rsidRPr="00176CE7">
        <w:rPr>
          <w:rFonts w:hint="eastAsia"/>
        </w:rPr>
        <w:t>쪽</w:t>
      </w:r>
    </w:p>
    <w:p w:rsidR="00176CE7" w:rsidRPr="00176CE7" w:rsidRDefault="00176CE7" w:rsidP="004E4212">
      <w:r w:rsidRPr="00176CE7">
        <w:rPr>
          <w:rFonts w:hint="eastAsia"/>
        </w:rPr>
        <w:t>값</w:t>
      </w:r>
      <w:r w:rsidRPr="00176CE7">
        <w:rPr>
          <w:rFonts w:cs="바탕" w:hint="eastAsia"/>
        </w:rPr>
        <w:t>∙</w:t>
      </w:r>
      <w:r w:rsidR="00AF6C14">
        <w:rPr>
          <w:rFonts w:cs="바탕" w:hint="eastAsia"/>
        </w:rPr>
        <w:t>1</w:t>
      </w:r>
      <w:r w:rsidR="004E4212">
        <w:rPr>
          <w:rFonts w:cs="바탕" w:hint="eastAsia"/>
        </w:rPr>
        <w:t>1</w:t>
      </w:r>
      <w:r w:rsidRPr="00176CE7">
        <w:rPr>
          <w:rFonts w:hint="eastAsia"/>
        </w:rPr>
        <w:t>,</w:t>
      </w:r>
      <w:r w:rsidR="004E4212">
        <w:rPr>
          <w:rFonts w:hint="eastAsia"/>
        </w:rPr>
        <w:t>0</w:t>
      </w:r>
      <w:r w:rsidR="00AF6C14">
        <w:rPr>
          <w:rFonts w:hint="eastAsia"/>
        </w:rPr>
        <w:t>00원</w:t>
      </w:r>
    </w:p>
    <w:p w:rsidR="00176CE7" w:rsidRDefault="00176CE7" w:rsidP="004E4212">
      <w:r w:rsidRPr="00176CE7">
        <w:rPr>
          <w:rFonts w:hint="eastAsia"/>
        </w:rPr>
        <w:t>ISBN</w:t>
      </w:r>
      <w:r w:rsidRPr="00176CE7">
        <w:rPr>
          <w:rFonts w:cs="바탕" w:hint="eastAsia"/>
        </w:rPr>
        <w:t>∙</w:t>
      </w:r>
      <w:r w:rsidR="004E4212" w:rsidRPr="004E4212">
        <w:t>978-89-6051-1</w:t>
      </w:r>
      <w:r w:rsidR="00B43C36">
        <w:rPr>
          <w:rFonts w:hint="eastAsia"/>
        </w:rPr>
        <w:t>90</w:t>
      </w:r>
      <w:r w:rsidR="004E4212" w:rsidRPr="004E4212">
        <w:t>-</w:t>
      </w:r>
      <w:r w:rsidR="00B43C36">
        <w:rPr>
          <w:rFonts w:hint="eastAsia"/>
        </w:rPr>
        <w:t>3</w:t>
      </w:r>
      <w:r w:rsidR="004E4212" w:rsidRPr="004E4212">
        <w:t xml:space="preserve"> 54410</w:t>
      </w:r>
    </w:p>
    <w:p w:rsidR="004E4212" w:rsidRDefault="004E4212" w:rsidP="004E4212">
      <w:r w:rsidRPr="00176CE7">
        <w:rPr>
          <w:rFonts w:hint="eastAsia"/>
        </w:rPr>
        <w:t>ISBN</w:t>
      </w:r>
      <w:r w:rsidRPr="00176CE7">
        <w:rPr>
          <w:rFonts w:cs="바탕" w:hint="eastAsia"/>
        </w:rPr>
        <w:t>∙</w:t>
      </w:r>
      <w:r w:rsidRPr="004E4212">
        <w:t>978-89-6051-1</w:t>
      </w:r>
      <w:r>
        <w:rPr>
          <w:rFonts w:hint="eastAsia"/>
        </w:rPr>
        <w:t>88</w:t>
      </w:r>
      <w:r w:rsidRPr="004E4212">
        <w:t>-</w:t>
      </w:r>
      <w:r>
        <w:rPr>
          <w:rFonts w:hint="eastAsia"/>
        </w:rPr>
        <w:t>0</w:t>
      </w:r>
      <w:r w:rsidRPr="004E4212">
        <w:t xml:space="preserve"> </w:t>
      </w:r>
      <w:r>
        <w:rPr>
          <w:rFonts w:hint="eastAsia"/>
        </w:rPr>
        <w:t>(세트)</w:t>
      </w:r>
    </w:p>
    <w:p w:rsidR="004E4212" w:rsidRDefault="004E4212" w:rsidP="004E4212"/>
    <w:p w:rsidR="00275C90" w:rsidRPr="00E52D7F" w:rsidRDefault="00275C90" w:rsidP="004E4212"/>
    <w:p w:rsidR="001F4B5B" w:rsidRDefault="001F4B5B" w:rsidP="001F4B5B">
      <w:proofErr w:type="spellStart"/>
      <w:r>
        <w:rPr>
          <w:rFonts w:hint="eastAsia"/>
        </w:rPr>
        <w:t>이다새는</w:t>
      </w:r>
      <w:proofErr w:type="spellEnd"/>
      <w:r>
        <w:rPr>
          <w:rFonts w:hint="eastAsia"/>
        </w:rPr>
        <w:t xml:space="preserve"> 도서출판 </w:t>
      </w:r>
      <w:proofErr w:type="spellStart"/>
      <w:r>
        <w:rPr>
          <w:rFonts w:hint="eastAsia"/>
        </w:rPr>
        <w:t>부키의</w:t>
      </w:r>
      <w:proofErr w:type="spellEnd"/>
      <w:r>
        <w:rPr>
          <w:rFonts w:hint="eastAsia"/>
        </w:rPr>
        <w:t xml:space="preserve"> 어학 학습 브랜드로 ‘이제 다시 새롭게’ 배우는 기쁨이라는 뜻을 담고 있습니다. 『개념부터 다시 시작하는 Reset! 수학』 시리즈는 </w:t>
      </w:r>
      <w:proofErr w:type="spellStart"/>
      <w:r>
        <w:rPr>
          <w:rFonts w:hint="eastAsia"/>
        </w:rPr>
        <w:t>이다새</w:t>
      </w:r>
      <w:proofErr w:type="spellEnd"/>
      <w:r>
        <w:rPr>
          <w:rFonts w:hint="eastAsia"/>
        </w:rPr>
        <w:t xml:space="preserve"> 브랜드로 출간되고 있습니다.</w:t>
      </w:r>
    </w:p>
    <w:p w:rsidR="006568C7" w:rsidRPr="001F4B5B" w:rsidRDefault="006568C7" w:rsidP="004E4212"/>
    <w:p w:rsidR="006568C7" w:rsidRPr="009B6C9D" w:rsidRDefault="006568C7" w:rsidP="004E4212">
      <w:pPr>
        <w:pStyle w:val="a3"/>
      </w:pPr>
    </w:p>
    <w:p w:rsidR="00275C90" w:rsidRPr="004E4212" w:rsidRDefault="00275C90" w:rsidP="00C1726A">
      <w:pPr>
        <w:pStyle w:val="a9"/>
      </w:pPr>
      <w:r w:rsidRPr="004E4212">
        <w:rPr>
          <w:rFonts w:hint="eastAsia"/>
        </w:rPr>
        <w:t>&lt;책 소개&gt;</w:t>
      </w:r>
    </w:p>
    <w:p w:rsidR="00E71CC3" w:rsidRPr="009B6C9D" w:rsidRDefault="00E71CC3" w:rsidP="00C1726A"/>
    <w:p w:rsidR="001777C4" w:rsidRPr="001777C4" w:rsidRDefault="001777C4" w:rsidP="001777C4">
      <w:r w:rsidRPr="001777C4">
        <w:rPr>
          <w:rFonts w:hint="eastAsia"/>
        </w:rPr>
        <w:t>『개념부터 다시 시작하는 Reset! 수학』 시리즈는 고등학교 수학 교과 과정에 나오는 개념들을 알기 쉽게 풀이해 주는 ‘친절한 수학 개념 해설서’다. “개념과 원리를 알려 준다”는 책들이 대부분 기존의 문제집에서 개념과 원리 부분을 강화하는 수준에 그치는 데 비해, 이 시리즈는 말 그대로 ‘개념’과 ‘사고법’을 중점적으로 파고든다. ‘문제를 푸는’ 수학책이 아니라 ‘보고 읽으며 이해하는’ 수학책이다. 상위권 학생들에게 맞춰 진행되는 학교와 학원의 수업을 따라가기 버거운 학생들, 난이도 높은 고등학교 수학을 배워야 하는 예비 고등학생들이 읽으면 수학의 기초 체력을 단련하기에 좋다.</w:t>
      </w:r>
    </w:p>
    <w:p w:rsidR="00242A12" w:rsidRPr="001777C4" w:rsidRDefault="001777C4" w:rsidP="00984818">
      <w:r w:rsidRPr="001777C4">
        <w:rPr>
          <w:rFonts w:hint="eastAsia"/>
        </w:rPr>
        <w:t xml:space="preserve">‘확률과 통계’ 편에서는 </w:t>
      </w:r>
      <w:r w:rsidR="00887FAF">
        <w:rPr>
          <w:rFonts w:hint="eastAsia"/>
        </w:rPr>
        <w:t xml:space="preserve">많은 학생들이 </w:t>
      </w:r>
      <w:r w:rsidR="006A2330">
        <w:rPr>
          <w:rFonts w:hint="eastAsia"/>
        </w:rPr>
        <w:t>의외로 까다로</w:t>
      </w:r>
      <w:r w:rsidR="00887FAF">
        <w:rPr>
          <w:rFonts w:hint="eastAsia"/>
        </w:rPr>
        <w:t>워하는</w:t>
      </w:r>
      <w:r w:rsidR="006A2330">
        <w:rPr>
          <w:rFonts w:hint="eastAsia"/>
        </w:rPr>
        <w:t xml:space="preserve"> 확률 계산에서 자주 빠지게 되는 함정이나 오해를 다룬다. 이를 위해 먼저 일반적으로 말하는 확률과 수학적 확률이 어떻게 다른지, </w:t>
      </w:r>
      <w:r w:rsidRPr="001777C4">
        <w:rPr>
          <w:rFonts w:hint="eastAsia"/>
        </w:rPr>
        <w:t xml:space="preserve">확률에서 말하는 </w:t>
      </w:r>
      <w:r w:rsidR="006A2330">
        <w:t>‘</w:t>
      </w:r>
      <w:r w:rsidRPr="001777C4">
        <w:rPr>
          <w:rFonts w:hint="eastAsia"/>
        </w:rPr>
        <w:t>우연한</w:t>
      </w:r>
      <w:r w:rsidR="006A2330">
        <w:t>’</w:t>
      </w:r>
      <w:r w:rsidRPr="001777C4">
        <w:rPr>
          <w:rFonts w:hint="eastAsia"/>
        </w:rPr>
        <w:t xml:space="preserve"> 사건이</w:t>
      </w:r>
      <w:r w:rsidR="006A2330">
        <w:rPr>
          <w:rFonts w:hint="eastAsia"/>
        </w:rPr>
        <w:t>란</w:t>
      </w:r>
      <w:r w:rsidRPr="001777C4">
        <w:rPr>
          <w:rFonts w:hint="eastAsia"/>
        </w:rPr>
        <w:t xml:space="preserve"> 무엇인지 알아</w:t>
      </w:r>
      <w:r w:rsidR="006A2330">
        <w:rPr>
          <w:rFonts w:hint="eastAsia"/>
        </w:rPr>
        <w:t xml:space="preserve">본다. 또 확률 계산 시 주의할 점이나 요령을 </w:t>
      </w:r>
      <w:proofErr w:type="spellStart"/>
      <w:r w:rsidR="006A2330">
        <w:rPr>
          <w:rFonts w:hint="eastAsia"/>
        </w:rPr>
        <w:t>제비뽑기와</w:t>
      </w:r>
      <w:proofErr w:type="spellEnd"/>
      <w:r w:rsidR="006A2330">
        <w:rPr>
          <w:rFonts w:hint="eastAsia"/>
        </w:rPr>
        <w:t xml:space="preserve"> 주사위, 복권 당첨 등 쉽고 흥미를 끌 만한 예시를 통해 설명한다. 후반부에서는 </w:t>
      </w:r>
      <w:r w:rsidRPr="001777C4">
        <w:rPr>
          <w:rFonts w:hint="eastAsia"/>
        </w:rPr>
        <w:t xml:space="preserve">통계의 </w:t>
      </w:r>
      <w:r w:rsidR="00984818">
        <w:rPr>
          <w:rFonts w:hint="eastAsia"/>
        </w:rPr>
        <w:t xml:space="preserve">주요 개념을 풀이하는데, </w:t>
      </w:r>
      <w:proofErr w:type="spellStart"/>
      <w:r w:rsidR="00984818">
        <w:rPr>
          <w:rFonts w:hint="eastAsia"/>
        </w:rPr>
        <w:t>기댓값이</w:t>
      </w:r>
      <w:proofErr w:type="spellEnd"/>
      <w:r w:rsidR="00984818">
        <w:rPr>
          <w:rFonts w:hint="eastAsia"/>
        </w:rPr>
        <w:t xml:space="preserve"> 평균과 비슷한 개념이라는 점, 분산 값이 필요한 이유와 제곱을 이용한 계산이 이루어지는 이유 등을 설명함으로써, 피상적으로만 알고 있는 주요 용어들을 명확하게 이해하도록 돕는다.</w:t>
      </w:r>
    </w:p>
    <w:p w:rsidR="00EA0A1F" w:rsidRPr="00242A12" w:rsidRDefault="00EA0A1F" w:rsidP="00C1726A"/>
    <w:p w:rsidR="004552E9" w:rsidRDefault="004552E9" w:rsidP="004552E9">
      <w:r>
        <w:rPr>
          <w:rFonts w:hint="eastAsia"/>
        </w:rPr>
        <w:t>*</w:t>
      </w:r>
      <w:proofErr w:type="spellStart"/>
      <w:r>
        <w:rPr>
          <w:rFonts w:hint="eastAsia"/>
        </w:rPr>
        <w:t>이다새는</w:t>
      </w:r>
      <w:proofErr w:type="spellEnd"/>
      <w:r>
        <w:rPr>
          <w:rFonts w:hint="eastAsia"/>
        </w:rPr>
        <w:t xml:space="preserve"> 도서출판 </w:t>
      </w:r>
      <w:proofErr w:type="spellStart"/>
      <w:r>
        <w:rPr>
          <w:rFonts w:hint="eastAsia"/>
        </w:rPr>
        <w:t>부키의</w:t>
      </w:r>
      <w:proofErr w:type="spellEnd"/>
      <w:r>
        <w:rPr>
          <w:rFonts w:hint="eastAsia"/>
        </w:rPr>
        <w:t xml:space="preserve"> 어학 학습 브랜드로 ‘이제 다시 새롭게’ 배우는 기쁨이라는 뜻을 담고 있습니다.</w:t>
      </w:r>
    </w:p>
    <w:p w:rsidR="00D959B4" w:rsidRPr="004552E9" w:rsidRDefault="00D959B4" w:rsidP="00C1726A">
      <w:pPr>
        <w:pStyle w:val="a9"/>
      </w:pPr>
    </w:p>
    <w:p w:rsidR="00275C90" w:rsidRPr="004E4212" w:rsidRDefault="00275C90" w:rsidP="00C1726A">
      <w:pPr>
        <w:pStyle w:val="a9"/>
      </w:pPr>
      <w:r w:rsidRPr="004E4212">
        <w:rPr>
          <w:rFonts w:hint="eastAsia"/>
        </w:rPr>
        <w:t>&lt;저자 소개&gt;</w:t>
      </w:r>
    </w:p>
    <w:p w:rsidR="00870DB9" w:rsidRPr="00242A12" w:rsidRDefault="00870DB9" w:rsidP="00C1726A"/>
    <w:p w:rsidR="00275C90" w:rsidRPr="00C1726A" w:rsidRDefault="00AF6C14" w:rsidP="004E4212">
      <w:pPr>
        <w:rPr>
          <w:b/>
        </w:rPr>
      </w:pPr>
      <w:r w:rsidRPr="00C1726A">
        <w:rPr>
          <w:rFonts w:hint="eastAsia"/>
          <w:b/>
        </w:rPr>
        <w:t xml:space="preserve">지은이 </w:t>
      </w:r>
      <w:proofErr w:type="spellStart"/>
      <w:r w:rsidR="004E4212" w:rsidRPr="00C1726A">
        <w:rPr>
          <w:rFonts w:hint="eastAsia"/>
          <w:b/>
        </w:rPr>
        <w:t>후카가와</w:t>
      </w:r>
      <w:proofErr w:type="spellEnd"/>
      <w:r w:rsidR="004E4212" w:rsidRPr="00C1726A">
        <w:rPr>
          <w:b/>
        </w:rPr>
        <w:t xml:space="preserve"> </w:t>
      </w:r>
      <w:proofErr w:type="spellStart"/>
      <w:r w:rsidR="004E4212" w:rsidRPr="00C1726A">
        <w:rPr>
          <w:b/>
        </w:rPr>
        <w:t>야스히사</w:t>
      </w:r>
      <w:proofErr w:type="spellEnd"/>
      <w:r w:rsidR="004E4212" w:rsidRPr="00C1726A">
        <w:rPr>
          <w:b/>
        </w:rPr>
        <w:t>(</w:t>
      </w:r>
      <w:r w:rsidR="004E4212" w:rsidRPr="00C1726A">
        <w:rPr>
          <w:rFonts w:ascii="MS Mincho" w:eastAsia="MS Mincho" w:hAnsi="MS Mincho" w:cs="MS Mincho" w:hint="eastAsia"/>
          <w:b/>
        </w:rPr>
        <w:t>深川和久</w:t>
      </w:r>
      <w:r w:rsidR="004E4212" w:rsidRPr="00C1726A">
        <w:rPr>
          <w:b/>
        </w:rPr>
        <w:t>)</w:t>
      </w:r>
    </w:p>
    <w:p w:rsidR="00AF6C14" w:rsidRDefault="004E4212" w:rsidP="004E4212">
      <w:r w:rsidRPr="004E4212">
        <w:t xml:space="preserve">1952년 일본 </w:t>
      </w:r>
      <w:proofErr w:type="spellStart"/>
      <w:r w:rsidRPr="004E4212">
        <w:t>아와지에서</w:t>
      </w:r>
      <w:proofErr w:type="spellEnd"/>
      <w:r w:rsidRPr="004E4212">
        <w:t xml:space="preserve"> 태어났다. </w:t>
      </w:r>
      <w:proofErr w:type="spellStart"/>
      <w:r w:rsidRPr="004E4212">
        <w:t>교토대</w:t>
      </w:r>
      <w:proofErr w:type="spellEnd"/>
      <w:r w:rsidRPr="004E4212">
        <w:t xml:space="preserve"> 이학부 수학과와 문학부 사회학과를 졸업했으며 동 대학 대학원에서 사회학 연구 석사 과정을 수료했다. 지은 책으로는 『두뇌의 수적 </w:t>
      </w:r>
      <w:proofErr w:type="spellStart"/>
      <w:r w:rsidRPr="004E4212">
        <w:t>재구축</w:t>
      </w:r>
      <w:proofErr w:type="spellEnd"/>
      <w:r w:rsidRPr="004E4212">
        <w:t>』 『퀴즈로 이해하는 중학 수학』 『퀴즈로 이해하는 고교 수학』 『방정식에 의존하지 않기』 등이 있다.</w:t>
      </w:r>
    </w:p>
    <w:p w:rsidR="00D40C19" w:rsidRPr="00AF6C14" w:rsidRDefault="00D40C19" w:rsidP="00C1726A"/>
    <w:p w:rsidR="00AF6C14" w:rsidRPr="00C1726A" w:rsidRDefault="004E4212" w:rsidP="004E4212">
      <w:pPr>
        <w:rPr>
          <w:b/>
        </w:rPr>
      </w:pPr>
      <w:r w:rsidRPr="00C1726A">
        <w:rPr>
          <w:rFonts w:hint="eastAsia"/>
          <w:b/>
        </w:rPr>
        <w:t>옮긴</w:t>
      </w:r>
      <w:r w:rsidR="00AF6C14" w:rsidRPr="00C1726A">
        <w:rPr>
          <w:rFonts w:hint="eastAsia"/>
          <w:b/>
        </w:rPr>
        <w:t xml:space="preserve">이 </w:t>
      </w:r>
      <w:r w:rsidRPr="00C1726A">
        <w:rPr>
          <w:rFonts w:hint="eastAsia"/>
          <w:b/>
        </w:rPr>
        <w:t>전선</w:t>
      </w:r>
      <w:r w:rsidR="00D40C19" w:rsidRPr="00C1726A">
        <w:rPr>
          <w:rFonts w:hint="eastAsia"/>
          <w:b/>
        </w:rPr>
        <w:t>영</w:t>
      </w:r>
    </w:p>
    <w:p w:rsidR="00AF6C14" w:rsidRDefault="004E4212" w:rsidP="004E4212">
      <w:r w:rsidRPr="004E4212">
        <w:rPr>
          <w:rFonts w:hint="eastAsia"/>
        </w:rPr>
        <w:t>한국외대</w:t>
      </w:r>
      <w:r w:rsidRPr="004E4212">
        <w:t xml:space="preserve"> </w:t>
      </w:r>
      <w:proofErr w:type="spellStart"/>
      <w:r w:rsidRPr="004E4212">
        <w:t>일본어과를</w:t>
      </w:r>
      <w:proofErr w:type="spellEnd"/>
      <w:r w:rsidRPr="004E4212">
        <w:t xml:space="preserve"> 졸업하고 현재 출판 전문 번역가로 활동 중이다. 옮긴 책으로 『우리 학교가 달라졌어요』 『일상생활 속에 숨어 있는 수학』 『바보는 항상 1등의 룰만 따른다』 등이 있다.</w:t>
      </w:r>
    </w:p>
    <w:p w:rsidR="00D40C19" w:rsidRDefault="00D40C19" w:rsidP="004E4212"/>
    <w:p w:rsidR="00D959B4" w:rsidRPr="00AF6C14" w:rsidRDefault="00D959B4" w:rsidP="004E4212"/>
    <w:p w:rsidR="00C75FD3" w:rsidRPr="004E4212" w:rsidRDefault="00C75FD3" w:rsidP="00C1726A">
      <w:pPr>
        <w:pStyle w:val="a9"/>
      </w:pPr>
      <w:r w:rsidRPr="004E4212">
        <w:rPr>
          <w:rFonts w:hint="eastAsia"/>
        </w:rPr>
        <w:t>&lt;책 표지 글</w:t>
      </w:r>
      <w:r w:rsidR="0055629B" w:rsidRPr="004E4212">
        <w:rPr>
          <w:rFonts w:hint="eastAsia"/>
        </w:rPr>
        <w:t>&gt;</w:t>
      </w:r>
    </w:p>
    <w:p w:rsidR="00870DB9" w:rsidRDefault="00870DB9" w:rsidP="00C1726A"/>
    <w:p w:rsidR="001777C4" w:rsidRPr="001777C4" w:rsidRDefault="001777C4" w:rsidP="001777C4">
      <w:pPr>
        <w:rPr>
          <w:b/>
        </w:rPr>
      </w:pPr>
      <w:r w:rsidRPr="001777C4">
        <w:rPr>
          <w:rFonts w:hint="eastAsia"/>
          <w:b/>
        </w:rPr>
        <w:t>이런저런</w:t>
      </w:r>
      <w:r w:rsidRPr="001777C4">
        <w:rPr>
          <w:b/>
        </w:rPr>
        <w:t xml:space="preserve"> 확률·통계 이야기를 듣다 보면</w:t>
      </w:r>
    </w:p>
    <w:p w:rsidR="001777C4" w:rsidRPr="001777C4" w:rsidRDefault="001777C4" w:rsidP="001777C4">
      <w:pPr>
        <w:rPr>
          <w:b/>
        </w:rPr>
      </w:pPr>
      <w:r w:rsidRPr="001777C4">
        <w:rPr>
          <w:rFonts w:hint="eastAsia"/>
          <w:b/>
        </w:rPr>
        <w:t>어느새</w:t>
      </w:r>
      <w:r w:rsidRPr="001777C4">
        <w:rPr>
          <w:b/>
        </w:rPr>
        <w:t xml:space="preserve"> 확률·통계의 ‘개념’이 새겨진다!</w:t>
      </w:r>
    </w:p>
    <w:p w:rsidR="001777C4" w:rsidRPr="001777C4" w:rsidRDefault="001777C4" w:rsidP="001777C4"/>
    <w:p w:rsidR="001777C4" w:rsidRPr="001777C4" w:rsidRDefault="001777C4" w:rsidP="001777C4">
      <w:r>
        <w:rPr>
          <w:rFonts w:hint="eastAsia"/>
        </w:rPr>
        <w:t>·</w:t>
      </w:r>
      <w:r w:rsidRPr="004E4212">
        <w:t xml:space="preserve"> </w:t>
      </w:r>
      <w:r w:rsidRPr="001777C4">
        <w:t>우연의 결과라는 걸 어떻게 확인할 수 있을까?</w:t>
      </w:r>
    </w:p>
    <w:p w:rsidR="001777C4" w:rsidRPr="001777C4" w:rsidRDefault="001777C4" w:rsidP="001777C4">
      <w:r>
        <w:rPr>
          <w:rFonts w:hint="eastAsia"/>
        </w:rPr>
        <w:t>·</w:t>
      </w:r>
      <w:r w:rsidRPr="004E4212">
        <w:t xml:space="preserve"> </w:t>
      </w:r>
      <w:r w:rsidRPr="001777C4">
        <w:t>수학적 확률과 통계적 확률은 뭐가 어떻게 다를까?</w:t>
      </w:r>
    </w:p>
    <w:p w:rsidR="001777C4" w:rsidRPr="001777C4" w:rsidRDefault="001777C4" w:rsidP="001777C4">
      <w:r>
        <w:rPr>
          <w:rFonts w:hint="eastAsia"/>
        </w:rPr>
        <w:t>·</w:t>
      </w:r>
      <w:r w:rsidRPr="004E4212">
        <w:t xml:space="preserve"> </w:t>
      </w:r>
      <w:r w:rsidRPr="001777C4">
        <w:t>‘</w:t>
      </w:r>
      <w:proofErr w:type="spellStart"/>
      <w:r w:rsidRPr="001777C4">
        <w:t>큰수의</w:t>
      </w:r>
      <w:proofErr w:type="spellEnd"/>
      <w:r w:rsidRPr="001777C4">
        <w:t xml:space="preserve"> 법칙? 확률에는 학습 능력이 없다?’ 무슨 뜻이지?</w:t>
      </w:r>
    </w:p>
    <w:p w:rsidR="001777C4" w:rsidRPr="001777C4" w:rsidRDefault="001777C4" w:rsidP="001777C4">
      <w:r>
        <w:rPr>
          <w:rFonts w:hint="eastAsia"/>
        </w:rPr>
        <w:t>·</w:t>
      </w:r>
      <w:r w:rsidRPr="004E4212">
        <w:t xml:space="preserve"> </w:t>
      </w:r>
      <w:r w:rsidRPr="001777C4">
        <w:t>복권 당첨 번호를 미리 알 수 있는 수학의 비법이 있을까?</w:t>
      </w:r>
    </w:p>
    <w:p w:rsidR="001777C4" w:rsidRPr="001777C4" w:rsidRDefault="001777C4" w:rsidP="001777C4">
      <w:r>
        <w:rPr>
          <w:rFonts w:hint="eastAsia"/>
        </w:rPr>
        <w:t>·</w:t>
      </w:r>
      <w:r w:rsidRPr="004E4212">
        <w:t xml:space="preserve"> </w:t>
      </w:r>
      <w:proofErr w:type="spellStart"/>
      <w:r w:rsidRPr="001777C4">
        <w:t>기댓값은</w:t>
      </w:r>
      <w:proofErr w:type="spellEnd"/>
      <w:r w:rsidRPr="001777C4">
        <w:t xml:space="preserve"> 평균과 다를 바 없다. 사람들이 다르게 생각할 뿐이다!</w:t>
      </w:r>
    </w:p>
    <w:p w:rsidR="001777C4" w:rsidRPr="001777C4" w:rsidRDefault="001777C4" w:rsidP="001777C4">
      <w:r>
        <w:rPr>
          <w:rFonts w:hint="eastAsia"/>
        </w:rPr>
        <w:t>·</w:t>
      </w:r>
      <w:r w:rsidRPr="004E4212">
        <w:t xml:space="preserve"> </w:t>
      </w:r>
      <w:r w:rsidRPr="001777C4">
        <w:t>분산과 표준편차를 모르면 평균이라는 말에 혹하고 넘어가기 쉽다!</w:t>
      </w:r>
    </w:p>
    <w:p w:rsidR="001777C4" w:rsidRPr="001777C4" w:rsidRDefault="001777C4" w:rsidP="001777C4"/>
    <w:p w:rsidR="001777C4" w:rsidRPr="001777C4" w:rsidRDefault="001777C4" w:rsidP="001777C4">
      <w:pPr>
        <w:rPr>
          <w:b/>
        </w:rPr>
      </w:pPr>
      <w:r w:rsidRPr="001777C4">
        <w:rPr>
          <w:rFonts w:hint="eastAsia"/>
          <w:b/>
        </w:rPr>
        <w:t>수학에</w:t>
      </w:r>
      <w:r w:rsidRPr="001777C4">
        <w:rPr>
          <w:b/>
        </w:rPr>
        <w:t xml:space="preserve"> 대해 몰라도 관심만 있으면 된다</w:t>
      </w:r>
    </w:p>
    <w:p w:rsidR="001777C4" w:rsidRDefault="001777C4" w:rsidP="001777C4">
      <w:pPr>
        <w:rPr>
          <w:rFonts w:asciiTheme="minorHAnsi" w:eastAsiaTheme="minorHAnsi" w:hAnsiTheme="minorHAnsi"/>
        </w:rPr>
      </w:pPr>
      <w:r w:rsidRPr="001777C4">
        <w:rPr>
          <w:rFonts w:hint="eastAsia"/>
        </w:rPr>
        <w:t>이</w:t>
      </w:r>
      <w:r w:rsidRPr="001777C4">
        <w:t xml:space="preserve"> 책은 수학 개념의 핵심을 알기 쉽게 풀어 나가는 책이다. 따라서 이 책을 보기 위해 필요한 것은 수학에 대한 기초 지식이 아니다. 수학에 대해 조금만 흥미가 있으면 된다. 이런 사람이라면 이 책을 꼭 읽어 보기 바란다! - 머리말 중에서</w:t>
      </w:r>
    </w:p>
    <w:p w:rsidR="001777C4" w:rsidRDefault="001777C4" w:rsidP="001777C4">
      <w:pPr>
        <w:pStyle w:val="a3"/>
        <w:adjustRightInd w:val="0"/>
        <w:spacing w:line="240" w:lineRule="auto"/>
        <w:rPr>
          <w:rFonts w:asciiTheme="minorHAnsi" w:eastAsiaTheme="minorHAnsi" w:hAnsiTheme="minorHAnsi"/>
          <w:b/>
          <w:sz w:val="24"/>
          <w:szCs w:val="18"/>
        </w:rPr>
      </w:pPr>
    </w:p>
    <w:p w:rsidR="00D959B4" w:rsidRPr="004E4212" w:rsidRDefault="00D959B4" w:rsidP="001777C4">
      <w:pPr>
        <w:pStyle w:val="a3"/>
        <w:adjustRightInd w:val="0"/>
        <w:spacing w:line="240" w:lineRule="auto"/>
        <w:rPr>
          <w:rFonts w:asciiTheme="minorHAnsi" w:eastAsiaTheme="minorHAnsi" w:hAnsiTheme="minorHAnsi"/>
          <w:b/>
          <w:sz w:val="24"/>
          <w:szCs w:val="18"/>
        </w:rPr>
      </w:pPr>
    </w:p>
    <w:p w:rsidR="001777C4" w:rsidRPr="004E4212" w:rsidRDefault="001777C4" w:rsidP="001777C4">
      <w:pPr>
        <w:pStyle w:val="a9"/>
      </w:pPr>
      <w:r w:rsidRPr="004E4212">
        <w:rPr>
          <w:rFonts w:hint="eastAsia"/>
        </w:rPr>
        <w:t>&lt;차례 &gt;</w:t>
      </w:r>
    </w:p>
    <w:p w:rsidR="001777C4" w:rsidRDefault="001777C4" w:rsidP="001777C4">
      <w:pPr>
        <w:pStyle w:val="a3"/>
      </w:pPr>
    </w:p>
    <w:p w:rsidR="001777C4" w:rsidRPr="00054139" w:rsidRDefault="001777C4" w:rsidP="001777C4">
      <w:proofErr w:type="spellStart"/>
      <w:r w:rsidRPr="00054139">
        <w:rPr>
          <w:rFonts w:hint="eastAsia"/>
        </w:rPr>
        <w:t>추천사</w:t>
      </w:r>
      <w:proofErr w:type="spellEnd"/>
      <w:r w:rsidRPr="00054139">
        <w:rPr>
          <w:rFonts w:hint="eastAsia"/>
        </w:rPr>
        <w:t>·확률과</w:t>
      </w:r>
      <w:r w:rsidRPr="00054139">
        <w:t xml:space="preserve"> 통계, 세상을 영리하게 살아가는 법(김준교)</w:t>
      </w:r>
    </w:p>
    <w:p w:rsidR="001777C4" w:rsidRPr="00054139" w:rsidRDefault="001777C4" w:rsidP="001777C4">
      <w:r w:rsidRPr="00054139">
        <w:rPr>
          <w:rFonts w:hint="eastAsia"/>
        </w:rPr>
        <w:t>머리말·어렴풋이</w:t>
      </w:r>
      <w:r w:rsidRPr="00054139">
        <w:t xml:space="preserve"> 알고 있는 확률과 통계의 실상 알기</w:t>
      </w:r>
    </w:p>
    <w:p w:rsidR="001777C4" w:rsidRPr="00054139" w:rsidRDefault="001777C4" w:rsidP="001777C4"/>
    <w:p w:rsidR="001777C4" w:rsidRPr="00054139" w:rsidRDefault="001777C4" w:rsidP="001777C4">
      <w:pPr>
        <w:rPr>
          <w:b/>
        </w:rPr>
      </w:pPr>
      <w:r w:rsidRPr="00054139">
        <w:rPr>
          <w:b/>
        </w:rPr>
        <w:t>I 확률은 조금 엉성하다</w:t>
      </w:r>
    </w:p>
    <w:p w:rsidR="001777C4" w:rsidRDefault="001777C4" w:rsidP="001777C4"/>
    <w:p w:rsidR="001777C4" w:rsidRPr="00054139" w:rsidRDefault="001777C4" w:rsidP="001777C4">
      <w:r w:rsidRPr="00054139">
        <w:t>01 어떤 일이 일어나는 데는 두 가지 방식이 있다</w:t>
      </w:r>
    </w:p>
    <w:p w:rsidR="001777C4" w:rsidRPr="00054139" w:rsidRDefault="001777C4" w:rsidP="001777C4">
      <w:r w:rsidRPr="00054139">
        <w:t>02 확률은 우연에 점수를 매긴다</w:t>
      </w:r>
    </w:p>
    <w:p w:rsidR="001777C4" w:rsidRPr="00054139" w:rsidRDefault="001777C4" w:rsidP="001777C4">
      <w:r w:rsidRPr="00054139">
        <w:t>03 확률이란 무엇인가?</w:t>
      </w:r>
    </w:p>
    <w:p w:rsidR="001777C4" w:rsidRPr="00054139" w:rsidRDefault="001777C4" w:rsidP="001777C4">
      <w:r w:rsidRPr="00054139">
        <w:t>04 확률의 정체</w:t>
      </w:r>
    </w:p>
    <w:p w:rsidR="001777C4" w:rsidRPr="00054139" w:rsidRDefault="001777C4" w:rsidP="001777C4">
      <w:r w:rsidRPr="00054139">
        <w:t>05 또 하나의 확률</w:t>
      </w:r>
    </w:p>
    <w:p w:rsidR="001777C4" w:rsidRPr="00054139" w:rsidRDefault="001777C4" w:rsidP="001777C4">
      <w:r w:rsidRPr="00054139">
        <w:t xml:space="preserve">06 </w:t>
      </w:r>
      <w:proofErr w:type="spellStart"/>
      <w:r w:rsidRPr="00054139">
        <w:t>큰수의</w:t>
      </w:r>
      <w:proofErr w:type="spellEnd"/>
      <w:r w:rsidRPr="00054139">
        <w:t xml:space="preserve"> 법칙과 두 가지 확률</w:t>
      </w:r>
    </w:p>
    <w:p w:rsidR="001777C4" w:rsidRPr="00054139" w:rsidRDefault="001777C4" w:rsidP="001777C4">
      <w:r w:rsidRPr="00054139">
        <w:t>07 확률 개념 총정리</w:t>
      </w:r>
    </w:p>
    <w:p w:rsidR="001777C4" w:rsidRPr="00054139" w:rsidRDefault="001777C4" w:rsidP="001777C4"/>
    <w:p w:rsidR="001777C4" w:rsidRPr="00054139" w:rsidRDefault="001777C4" w:rsidP="001777C4">
      <w:pPr>
        <w:rPr>
          <w:b/>
        </w:rPr>
      </w:pPr>
      <w:r w:rsidRPr="00054139">
        <w:rPr>
          <w:b/>
        </w:rPr>
        <w:t>II 확률은</w:t>
      </w:r>
      <w:r>
        <w:rPr>
          <w:b/>
        </w:rPr>
        <w:t xml:space="preserve"> </w:t>
      </w:r>
      <w:r w:rsidRPr="00054139">
        <w:rPr>
          <w:b/>
        </w:rPr>
        <w:t>속기 쉽다</w:t>
      </w:r>
    </w:p>
    <w:p w:rsidR="001777C4" w:rsidRDefault="001777C4" w:rsidP="001777C4"/>
    <w:p w:rsidR="001777C4" w:rsidRPr="00054139" w:rsidRDefault="001777C4" w:rsidP="001777C4">
      <w:r w:rsidRPr="00054139">
        <w:t>08 확률은 과거에 얽매이지 않는다</w:t>
      </w:r>
    </w:p>
    <w:p w:rsidR="001777C4" w:rsidRPr="00054139" w:rsidRDefault="001777C4" w:rsidP="001777C4">
      <w:r w:rsidRPr="00054139">
        <w:lastRenderedPageBreak/>
        <w:t>09 우연을 ‘지배’한다는 사람의 비밀</w:t>
      </w:r>
    </w:p>
    <w:p w:rsidR="001777C4" w:rsidRPr="00054139" w:rsidRDefault="001777C4" w:rsidP="001777C4">
      <w:r w:rsidRPr="00054139">
        <w:t>10 우연을 ‘예상’한다는 사람의 비밀</w:t>
      </w:r>
    </w:p>
    <w:p w:rsidR="001777C4" w:rsidRPr="00054139" w:rsidRDefault="001777C4" w:rsidP="001777C4">
      <w:r w:rsidRPr="00054139">
        <w:t>11 우연이 거듭 일어난다면?</w:t>
      </w:r>
    </w:p>
    <w:p w:rsidR="001777C4" w:rsidRPr="00054139" w:rsidRDefault="001777C4" w:rsidP="001777C4"/>
    <w:p w:rsidR="001777C4" w:rsidRPr="00054139" w:rsidRDefault="001777C4" w:rsidP="001777C4">
      <w:pPr>
        <w:rPr>
          <w:b/>
        </w:rPr>
      </w:pPr>
      <w:r w:rsidRPr="00054139">
        <w:rPr>
          <w:b/>
        </w:rPr>
        <w:t>III 뜻밖의 재미를 주는 확률 계산</w:t>
      </w:r>
    </w:p>
    <w:p w:rsidR="001777C4" w:rsidRDefault="001777C4" w:rsidP="001777C4"/>
    <w:p w:rsidR="001777C4" w:rsidRPr="00054139" w:rsidRDefault="001777C4" w:rsidP="001777C4">
      <w:r w:rsidRPr="00054139">
        <w:t>12 확률 계산의 기본</w:t>
      </w:r>
    </w:p>
    <w:p w:rsidR="001777C4" w:rsidRPr="00054139" w:rsidRDefault="001777C4" w:rsidP="001777C4">
      <w:r w:rsidRPr="00054139">
        <w:t>13 확률끼리 계산하기</w:t>
      </w:r>
    </w:p>
    <w:p w:rsidR="001777C4" w:rsidRPr="00054139" w:rsidRDefault="001777C4" w:rsidP="001777C4">
      <w:r w:rsidRPr="00054139">
        <w:t xml:space="preserve">14 </w:t>
      </w:r>
      <w:proofErr w:type="spellStart"/>
      <w:r w:rsidRPr="00054139">
        <w:t>제비뽑기</w:t>
      </w:r>
      <w:proofErr w:type="spellEnd"/>
      <w:r w:rsidRPr="00054139">
        <w:t xml:space="preserve"> 순서와 확률의 비밀</w:t>
      </w:r>
    </w:p>
    <w:p w:rsidR="001777C4" w:rsidRPr="00054139" w:rsidRDefault="001777C4" w:rsidP="001777C4">
      <w:r w:rsidRPr="00054139">
        <w:t>15 ‘적어도’라는 조건을 붙이면 뜻밖의 결과가 나온다</w:t>
      </w:r>
    </w:p>
    <w:p w:rsidR="001777C4" w:rsidRPr="00054139" w:rsidRDefault="001777C4" w:rsidP="001777C4"/>
    <w:p w:rsidR="001777C4" w:rsidRPr="00054139" w:rsidRDefault="001777C4" w:rsidP="001777C4">
      <w:pPr>
        <w:rPr>
          <w:b/>
        </w:rPr>
      </w:pPr>
      <w:r w:rsidRPr="00054139">
        <w:rPr>
          <w:b/>
        </w:rPr>
        <w:t>IV 통계란 무엇인가?</w:t>
      </w:r>
    </w:p>
    <w:p w:rsidR="001777C4" w:rsidRDefault="001777C4" w:rsidP="001777C4"/>
    <w:p w:rsidR="001777C4" w:rsidRPr="00054139" w:rsidRDefault="001777C4" w:rsidP="001777C4">
      <w:r w:rsidRPr="00054139">
        <w:t>16 확률과 통계의 관계는?</w:t>
      </w:r>
    </w:p>
    <w:p w:rsidR="001777C4" w:rsidRPr="00054139" w:rsidRDefault="001777C4" w:rsidP="001777C4">
      <w:r w:rsidRPr="00054139">
        <w:t xml:space="preserve">17 </w:t>
      </w:r>
      <w:proofErr w:type="spellStart"/>
      <w:r w:rsidRPr="00054139">
        <w:t>기댓값이란</w:t>
      </w:r>
      <w:proofErr w:type="spellEnd"/>
      <w:r w:rsidRPr="00054139">
        <w:t>?</w:t>
      </w:r>
    </w:p>
    <w:p w:rsidR="001777C4" w:rsidRPr="00054139" w:rsidRDefault="001777C4" w:rsidP="001777C4">
      <w:r w:rsidRPr="00054139">
        <w:t xml:space="preserve">18 </w:t>
      </w:r>
      <w:proofErr w:type="spellStart"/>
      <w:r w:rsidRPr="00054139">
        <w:t>기댓값과</w:t>
      </w:r>
      <w:proofErr w:type="spellEnd"/>
      <w:r w:rsidRPr="00054139">
        <w:t xml:space="preserve"> 여러 가지 도박</w:t>
      </w:r>
    </w:p>
    <w:p w:rsidR="001777C4" w:rsidRDefault="001777C4" w:rsidP="001777C4">
      <w:r w:rsidRPr="00054139">
        <w:t>19 분산·표준편차·표준점수의 정체</w:t>
      </w:r>
    </w:p>
    <w:p w:rsidR="001777C4" w:rsidRDefault="001777C4" w:rsidP="001777C4"/>
    <w:p w:rsidR="00D959B4" w:rsidRPr="00176CE7" w:rsidRDefault="00D959B4" w:rsidP="001777C4"/>
    <w:p w:rsidR="001777C4" w:rsidRPr="004E4212" w:rsidRDefault="001777C4" w:rsidP="001777C4">
      <w:pPr>
        <w:pStyle w:val="a9"/>
      </w:pPr>
      <w:r w:rsidRPr="004E4212">
        <w:rPr>
          <w:rFonts w:hint="eastAsia"/>
        </w:rPr>
        <w:t>&lt;</w:t>
      </w:r>
      <w:proofErr w:type="gramStart"/>
      <w:r w:rsidRPr="004E4212">
        <w:rPr>
          <w:rFonts w:hint="eastAsia"/>
        </w:rPr>
        <w:t>내용 :</w:t>
      </w:r>
      <w:proofErr w:type="gramEnd"/>
      <w:r w:rsidRPr="004E4212">
        <w:rPr>
          <w:rFonts w:hint="eastAsia"/>
        </w:rPr>
        <w:t xml:space="preserve"> 본문 맛보기&gt;</w:t>
      </w:r>
    </w:p>
    <w:p w:rsidR="001777C4" w:rsidRDefault="001777C4" w:rsidP="001777C4"/>
    <w:p w:rsidR="001777C4" w:rsidRPr="00054139" w:rsidRDefault="001777C4" w:rsidP="001777C4">
      <w:r w:rsidRPr="00054139">
        <w:rPr>
          <w:rFonts w:hint="eastAsia"/>
        </w:rPr>
        <w:t>1의 눈이 10번이나 연속해서 나오는 ‘특별한’ 경우나 아무런 특징 없는 ‘평범한’ 경우나 확률은 결국 똑같다. 이 결론을 아무래도 납득하지 못하는 사람이 많을 것이다. 오히려 이 결론과 반대로 주사위 눈이 특별하게 나오는 장면은 좀처럼 보지 못했지만 평범하게 나오는 장면은 늘 보았다는 쪽이 자연스럽다.</w:t>
      </w:r>
    </w:p>
    <w:p w:rsidR="001777C4" w:rsidRPr="00054139" w:rsidRDefault="001777C4" w:rsidP="001777C4">
      <w:r w:rsidRPr="00054139">
        <w:rPr>
          <w:rFonts w:hint="eastAsia"/>
        </w:rPr>
        <w:t>그러면 어째서 이러한 생각이 자연스럽게 느껴질까? 여기에는 심리적인 요인이 크게 작용한다. 여기서 말하는 심리적인 요인이란 사물을 ‘특별한 것’과 ‘평범한 것’이라는 2가지 범주로 나누는 메커니즘을 뜻한다. 일반적으로 사람은 무언가 규칙성을 찾아낸 사물이나 사건을 ‘특별한 것’</w:t>
      </w:r>
      <w:proofErr w:type="spellStart"/>
      <w:r w:rsidRPr="00054139">
        <w:rPr>
          <w:rFonts w:hint="eastAsia"/>
        </w:rPr>
        <w:t>으로</w:t>
      </w:r>
      <w:proofErr w:type="spellEnd"/>
      <w:r w:rsidRPr="00054139">
        <w:rPr>
          <w:rFonts w:hint="eastAsia"/>
        </w:rPr>
        <w:t xml:space="preserve"> 여기고, 그렇지 않은 것과 구별하려는 경향이 있다. 이때 구별한 ‘특별한 것’과 ‘특별하지 않은 것’이라는 2가지는 언어 수준에서는 크기가 같다고 느낄 수도 있다. 그러나 실제로는 ‘특별한 것’이라고 생각하는 사물이나 사건의 수는 그리 많지 않은 반면, ‘특별하지 않은 것’의 수는 압도적으로 많다.</w:t>
      </w:r>
    </w:p>
    <w:p w:rsidR="001777C4" w:rsidRPr="00054139" w:rsidRDefault="001777C4" w:rsidP="001777C4">
      <w:r w:rsidRPr="00054139">
        <w:rPr>
          <w:rFonts w:hint="eastAsia"/>
        </w:rPr>
        <w:t>하나하나의 사건이 일어날 확률이 모두 똑같고 매우 작다 하더라도 ‘특별한 것’과 ‘그렇지 않은 것’이라는 틀에서 생각하면 극히 소수인 ‘특별한 일’이 일어날 확률은 여전히 작은 데 반해 압도적으로 다수인 ‘그렇지 않은 일’이 일어날 확률은 커진다. 따라서 ‘특별한’ 눈이 나올 확률과 ‘평범한’눈이 나올 확률이 같다는 결론을 납득하지 못하는 이유는 다음의 두 가지를 혼동하기 때문이다.</w:t>
      </w:r>
    </w:p>
    <w:p w:rsidR="001777C4" w:rsidRPr="00054139" w:rsidRDefault="001777C4" w:rsidP="001777C4">
      <w:r w:rsidRPr="00054139">
        <w:rPr>
          <w:rFonts w:hint="eastAsia"/>
        </w:rPr>
        <w:t>- 하나하나의 눈이 나올 확률</w:t>
      </w:r>
    </w:p>
    <w:p w:rsidR="001777C4" w:rsidRPr="00054139" w:rsidRDefault="001777C4" w:rsidP="001777C4">
      <w:r w:rsidRPr="00054139">
        <w:rPr>
          <w:rFonts w:hint="eastAsia"/>
        </w:rPr>
        <w:t>- ‘특별한 것’과 ‘그렇지 않은 것’이라는 2개의 틀로 나누어 생각할 때의 확률</w:t>
      </w:r>
    </w:p>
    <w:p w:rsidR="001777C4" w:rsidRPr="00054139" w:rsidRDefault="001777C4" w:rsidP="001777C4">
      <w:r w:rsidRPr="00054139">
        <w:rPr>
          <w:rFonts w:hint="eastAsia"/>
        </w:rPr>
        <w:t>- 본문 82~83쪽</w:t>
      </w:r>
    </w:p>
    <w:p w:rsidR="001777C4" w:rsidRPr="00054139" w:rsidRDefault="001777C4" w:rsidP="001777C4"/>
    <w:p w:rsidR="001777C4" w:rsidRPr="00054139" w:rsidRDefault="001777C4" w:rsidP="001777C4">
      <w:r w:rsidRPr="00054139">
        <w:rPr>
          <w:rFonts w:hint="eastAsia"/>
        </w:rPr>
        <w:t>‘</w:t>
      </w:r>
      <w:proofErr w:type="spellStart"/>
      <w:r w:rsidRPr="00054139">
        <w:rPr>
          <w:rFonts w:hint="eastAsia"/>
        </w:rPr>
        <w:t>기댓값</w:t>
      </w:r>
      <w:proofErr w:type="spellEnd"/>
      <w:r w:rsidRPr="00054139">
        <w:rPr>
          <w:rFonts w:hint="eastAsia"/>
        </w:rPr>
        <w:t>’은 의외로 모르는 사람이 많을 수 있다. ‘기대의 값’이라고 해도 무슨 말인지 이해하기 어렵기 때문일 것이다. 방금 말했듯이 ‘</w:t>
      </w:r>
      <w:proofErr w:type="spellStart"/>
      <w:r w:rsidRPr="00054139">
        <w:rPr>
          <w:rFonts w:hint="eastAsia"/>
        </w:rPr>
        <w:t>기댓값</w:t>
      </w:r>
      <w:proofErr w:type="spellEnd"/>
      <w:r w:rsidRPr="00054139">
        <w:rPr>
          <w:rFonts w:hint="eastAsia"/>
        </w:rPr>
        <w:t>’이란 바로 ‘기대의 값’이다. 더 자세히 말하자면 ‘기대할 수 있는 값’을 가리킨다.</w:t>
      </w:r>
    </w:p>
    <w:p w:rsidR="001777C4" w:rsidRPr="00054139" w:rsidRDefault="001777C4" w:rsidP="001777C4">
      <w:r w:rsidRPr="00054139">
        <w:rPr>
          <w:rFonts w:hint="eastAsia"/>
        </w:rPr>
        <w:t xml:space="preserve">예를 들어 ‘주사위를 던졌을 때 나오는 눈의 </w:t>
      </w:r>
      <w:proofErr w:type="spellStart"/>
      <w:r w:rsidRPr="00054139">
        <w:rPr>
          <w:rFonts w:hint="eastAsia"/>
        </w:rPr>
        <w:t>기댓값은</w:t>
      </w:r>
      <w:proofErr w:type="spellEnd"/>
      <w:r w:rsidRPr="00054139">
        <w:rPr>
          <w:rFonts w:hint="eastAsia"/>
        </w:rPr>
        <w:t xml:space="preserve"> 3.5이다.’라는 말은 ‘주사위를 던졌을 때 기대할 수 있는 눈의 수는 3.5이다.’라는 의미다. ‘100원에 산 이 제비의 상금 </w:t>
      </w:r>
      <w:proofErr w:type="spellStart"/>
      <w:r w:rsidRPr="00054139">
        <w:rPr>
          <w:rFonts w:hint="eastAsia"/>
        </w:rPr>
        <w:t>기댓값은</w:t>
      </w:r>
      <w:proofErr w:type="spellEnd"/>
      <w:r w:rsidRPr="00054139">
        <w:rPr>
          <w:rFonts w:hint="eastAsia"/>
        </w:rPr>
        <w:t xml:space="preserve"> 60원이다’라는 말은 ‘100원에 산 </w:t>
      </w:r>
      <w:r w:rsidRPr="00054139">
        <w:rPr>
          <w:rFonts w:hint="eastAsia"/>
        </w:rPr>
        <w:lastRenderedPageBreak/>
        <w:t>제비로 60원의 상금을 기대할 수 있다.’라는 뜻이다.</w:t>
      </w:r>
    </w:p>
    <w:p w:rsidR="001777C4" w:rsidRPr="00054139" w:rsidRDefault="001777C4" w:rsidP="001777C4">
      <w:r w:rsidRPr="00054139">
        <w:rPr>
          <w:rFonts w:hint="eastAsia"/>
        </w:rPr>
        <w:t>그런데 ‘기대할 수 있는 눈의 수는 3.5’라든가 ‘기대할 수 있는 상금은 60원’이라는 말 역시 무슨 뜻인지 금세 이해하기 어렵다. 이 말을 좀 더 알기 쉬운 표현으로 바꾸면 ‘나오는 눈의 수의 평균은 3.5이다’, ‘상금은 평균은 60원이다’가 된다. 이처럼 ‘</w:t>
      </w:r>
      <w:proofErr w:type="spellStart"/>
      <w:r w:rsidRPr="00054139">
        <w:rPr>
          <w:rFonts w:hint="eastAsia"/>
        </w:rPr>
        <w:t>기댓값</w:t>
      </w:r>
      <w:proofErr w:type="spellEnd"/>
      <w:r w:rsidRPr="00054139">
        <w:rPr>
          <w:rFonts w:hint="eastAsia"/>
        </w:rPr>
        <w:t>’은 ‘평균’이라는 말을 써서 좀 더 알기 쉽게 바꿀 수 있다. ‘</w:t>
      </w:r>
      <w:proofErr w:type="spellStart"/>
      <w:r w:rsidRPr="00054139">
        <w:rPr>
          <w:rFonts w:hint="eastAsia"/>
        </w:rPr>
        <w:t>기댓값</w:t>
      </w:r>
      <w:proofErr w:type="spellEnd"/>
      <w:r w:rsidRPr="00054139">
        <w:rPr>
          <w:rFonts w:hint="eastAsia"/>
        </w:rPr>
        <w:t xml:space="preserve">’이라는 말은 낯설더라도 ‘평균’이라는 말은 자주 쓰는 데다 뜻도 알고 있다. </w:t>
      </w:r>
      <w:proofErr w:type="spellStart"/>
      <w:r w:rsidRPr="00054139">
        <w:rPr>
          <w:rFonts w:hint="eastAsia"/>
        </w:rPr>
        <w:t>기댓값이란</w:t>
      </w:r>
      <w:proofErr w:type="spellEnd"/>
      <w:r w:rsidRPr="00054139">
        <w:rPr>
          <w:rFonts w:hint="eastAsia"/>
        </w:rPr>
        <w:t xml:space="preserve"> 바로 ‘평균’을 뜻한다.</w:t>
      </w:r>
    </w:p>
    <w:p w:rsidR="001777C4" w:rsidRPr="00054139" w:rsidRDefault="001777C4" w:rsidP="001777C4">
      <w:r w:rsidRPr="00054139">
        <w:rPr>
          <w:rFonts w:hint="eastAsia"/>
        </w:rPr>
        <w:t xml:space="preserve">그러면 왜 평균이라는 말 대신 </w:t>
      </w:r>
      <w:proofErr w:type="spellStart"/>
      <w:r w:rsidRPr="00054139">
        <w:rPr>
          <w:rFonts w:hint="eastAsia"/>
        </w:rPr>
        <w:t>기댓값이라는</w:t>
      </w:r>
      <w:proofErr w:type="spellEnd"/>
      <w:r w:rsidRPr="00054139">
        <w:rPr>
          <w:rFonts w:hint="eastAsia"/>
        </w:rPr>
        <w:t xml:space="preserve"> 다소 어려운 말을 쓰는 걸까? ‘평균’이라고 하면 눈앞에 있는 데이터를 더하거나 나누거나 해서 계산하는 것을 떠올리기 쉽다. 확률은 앞으로 어떻게 굴러 갈지 알 수 없으므로 확률에 평균이라는 말은 걸맞지 않은 것이다. 어쨌든 지금은 ‘</w:t>
      </w:r>
      <w:proofErr w:type="spellStart"/>
      <w:r w:rsidRPr="00054139">
        <w:rPr>
          <w:rFonts w:hint="eastAsia"/>
        </w:rPr>
        <w:t>기댓값</w:t>
      </w:r>
      <w:proofErr w:type="spellEnd"/>
      <w:r w:rsidRPr="00054139">
        <w:rPr>
          <w:rFonts w:hint="eastAsia"/>
        </w:rPr>
        <w:t xml:space="preserve"> = 평균’이라는 관계를 머릿속에 넣어 두기만 해도 충분하다.</w:t>
      </w:r>
    </w:p>
    <w:p w:rsidR="001777C4" w:rsidRPr="00054139" w:rsidRDefault="001777C4" w:rsidP="001777C4">
      <w:r w:rsidRPr="00054139">
        <w:rPr>
          <w:rFonts w:hint="eastAsia"/>
        </w:rPr>
        <w:t>- 본문 162~163쪽</w:t>
      </w:r>
    </w:p>
    <w:p w:rsidR="001777C4" w:rsidRPr="00054139" w:rsidRDefault="001777C4" w:rsidP="001777C4"/>
    <w:p w:rsidR="001777C4" w:rsidRPr="00054139" w:rsidRDefault="001777C4" w:rsidP="001777C4">
      <w:r w:rsidRPr="00054139">
        <w:rPr>
          <w:rFonts w:hint="eastAsia"/>
        </w:rPr>
        <w:t>여기서 확률의 특징을 간단히 정리해 보자.</w:t>
      </w:r>
    </w:p>
    <w:p w:rsidR="001777C4" w:rsidRPr="00054139" w:rsidRDefault="001777C4" w:rsidP="001777C4">
      <w:r w:rsidRPr="00054139">
        <w:rPr>
          <w:rFonts w:hint="eastAsia"/>
        </w:rPr>
        <w:t>① 확률은 어떤 사건이 일어나는 모든 경우를 알고 있다는 것을 전제로 한다.</w:t>
      </w:r>
    </w:p>
    <w:p w:rsidR="001777C4" w:rsidRPr="00054139" w:rsidRDefault="001777C4" w:rsidP="001777C4">
      <w:r w:rsidRPr="00054139">
        <w:rPr>
          <w:rFonts w:hint="eastAsia"/>
        </w:rPr>
        <w:t>② 일어날 수 있는 일의 모든 경우의 수를 세는 것이 확률을 계산하는 첫걸음이다. 경우의 수를 셀 때는 다음을 조심해야 한다.</w:t>
      </w:r>
    </w:p>
    <w:p w:rsidR="001777C4" w:rsidRPr="00054139" w:rsidRDefault="001777C4" w:rsidP="001777C4">
      <w:r w:rsidRPr="00054139">
        <w:rPr>
          <w:rFonts w:hint="eastAsia"/>
        </w:rPr>
        <w:t>- 빠뜨리거나 중복해서 세는 일이 없도록 주의한다.</w:t>
      </w:r>
    </w:p>
    <w:p w:rsidR="001777C4" w:rsidRPr="00054139" w:rsidRDefault="001777C4" w:rsidP="001777C4">
      <w:r w:rsidRPr="00054139">
        <w:rPr>
          <w:rFonts w:hint="eastAsia"/>
        </w:rPr>
        <w:t>빠뜨리거나 중복해서 세면 ‘전체 경우의 수’가 틀리므로 계산한 확률의 의미가 없게 된다. 정확하게 세려면‘수형도(나뭇가지 모양의 그림)’나 표를 쓰는 것이 좋다.</w:t>
      </w:r>
    </w:p>
    <w:p w:rsidR="001777C4" w:rsidRPr="00054139" w:rsidRDefault="001777C4" w:rsidP="001777C4">
      <w:r w:rsidRPr="00054139">
        <w:rPr>
          <w:rFonts w:hint="eastAsia"/>
        </w:rPr>
        <w:t>- 필요 없는 것까지 세지 않도록 주의한다.</w:t>
      </w:r>
    </w:p>
    <w:p w:rsidR="001777C4" w:rsidRPr="00054139" w:rsidRDefault="001777C4" w:rsidP="001777C4">
      <w:r w:rsidRPr="00054139">
        <w:rPr>
          <w:rFonts w:hint="eastAsia"/>
        </w:rPr>
        <w:t>동전을 던졌을 때 ‘동전이 수직으로 서는’ 경우 따위는 셀 필요가 없다.</w:t>
      </w:r>
    </w:p>
    <w:p w:rsidR="001777C4" w:rsidRPr="00054139" w:rsidRDefault="001777C4" w:rsidP="001777C4">
      <w:r w:rsidRPr="00054139">
        <w:rPr>
          <w:rFonts w:hint="eastAsia"/>
        </w:rPr>
        <w:t>③ 모든 경우의 수를 셀 때 각각의 경우가 평등하게 일어난다는 가정하에 세어야 한다. 달리 표현하면 각각의 일이 일어날 확률은 같다는 뜻이다.</w:t>
      </w:r>
    </w:p>
    <w:p w:rsidR="001777C4" w:rsidRPr="00054139" w:rsidRDefault="001777C4" w:rsidP="001777C4">
      <w:r w:rsidRPr="00054139">
        <w:rPr>
          <w:rFonts w:hint="eastAsia"/>
        </w:rPr>
        <w:t>- 본문 41쪽</w:t>
      </w:r>
    </w:p>
    <w:p w:rsidR="00D87871" w:rsidRDefault="00D87871" w:rsidP="004E4212"/>
    <w:p w:rsidR="001777C4" w:rsidRPr="00D07568" w:rsidRDefault="001777C4" w:rsidP="004E4212"/>
    <w:p w:rsidR="00C75FD3" w:rsidRPr="004E4212" w:rsidRDefault="00C75FD3" w:rsidP="00C1726A">
      <w:pPr>
        <w:pStyle w:val="a9"/>
      </w:pPr>
      <w:r w:rsidRPr="004E4212">
        <w:rPr>
          <w:rFonts w:hint="eastAsia"/>
        </w:rPr>
        <w:t>&lt;출판사 리뷰&gt;</w:t>
      </w:r>
    </w:p>
    <w:p w:rsidR="00BE415B" w:rsidRDefault="00BE415B" w:rsidP="004E4212"/>
    <w:p w:rsidR="001777C4" w:rsidRPr="001D6E28" w:rsidRDefault="001777C4" w:rsidP="001D6E28">
      <w:pPr>
        <w:rPr>
          <w:b/>
        </w:rPr>
      </w:pPr>
      <w:r w:rsidRPr="001D6E28">
        <w:rPr>
          <w:rFonts w:hint="eastAsia"/>
          <w:b/>
        </w:rPr>
        <w:t>개념을 확실히 잡아 주는 친절한 수학책</w:t>
      </w:r>
    </w:p>
    <w:p w:rsidR="001D6E28" w:rsidRDefault="001D6E28" w:rsidP="001D6E28"/>
    <w:p w:rsidR="001777C4" w:rsidRPr="001D6E28" w:rsidRDefault="001777C4" w:rsidP="001D6E28">
      <w:r w:rsidRPr="001D6E28">
        <w:rPr>
          <w:rFonts w:hint="eastAsia"/>
        </w:rPr>
        <w:t>수학은 암기 과목이 아니다. 그럼에도 공식을 외고 문제를 더 많이 푸는 기계적인 방식으로 수학 성적을 올리는 데 가르치는 쪽과 배우는 쪽 모두가 혈안이 되어 있다. 기본 개념이 정립되어 있지 않은 상태에서는 공식의 암기나 심화 문제 풀이에 한계가 있음은 누구나 알고 있다. 그러나 짧은 시간에 교과 과정과 수능 시험이 요구하는 수준의 진도를 나가야 한다는 부담감에 조급함이 앞서는 것이다.</w:t>
      </w:r>
    </w:p>
    <w:p w:rsidR="001777C4" w:rsidRPr="001D6E28" w:rsidRDefault="001777C4" w:rsidP="001D6E28">
      <w:r w:rsidRPr="001D6E28">
        <w:rPr>
          <w:rFonts w:hint="eastAsia"/>
        </w:rPr>
        <w:t>수학 수업은 물론이고 각종 문제집과 학습서마저도 상위권 학생들에 맞춰 나오다 보니, 거기에서 뒤처지는 학생들은 결국에는 이른바 ‘수포자’(수학 포기자)의 길을 걷게 된다. ‘</w:t>
      </w:r>
      <w:proofErr w:type="spellStart"/>
      <w:r w:rsidRPr="001D6E28">
        <w:rPr>
          <w:rFonts w:hint="eastAsia"/>
        </w:rPr>
        <w:t>국포자</w:t>
      </w:r>
      <w:proofErr w:type="spellEnd"/>
      <w:r w:rsidRPr="001D6E28">
        <w:rPr>
          <w:rFonts w:hint="eastAsia"/>
        </w:rPr>
        <w:t>’, ‘</w:t>
      </w:r>
      <w:proofErr w:type="spellStart"/>
      <w:r w:rsidRPr="001D6E28">
        <w:rPr>
          <w:rFonts w:hint="eastAsia"/>
        </w:rPr>
        <w:t>영포자</w:t>
      </w:r>
      <w:proofErr w:type="spellEnd"/>
      <w:r w:rsidRPr="001D6E28">
        <w:rPr>
          <w:rFonts w:hint="eastAsia"/>
        </w:rPr>
        <w:t>’, ‘</w:t>
      </w:r>
      <w:proofErr w:type="spellStart"/>
      <w:r w:rsidRPr="001D6E28">
        <w:rPr>
          <w:rFonts w:hint="eastAsia"/>
        </w:rPr>
        <w:t>과포자</w:t>
      </w:r>
      <w:proofErr w:type="spellEnd"/>
      <w:r w:rsidRPr="001D6E28">
        <w:rPr>
          <w:rFonts w:hint="eastAsia"/>
        </w:rPr>
        <w:t>’ 등의 비슷한 조어들에 비해 ‘수포자’가 더 널리 쓰이는 것은, 그만큼 난이도가 높고 한번 진도의 흐름을 놓치면 따라잡기가 도통 쉽지 않은 수학 과목의 특성이 반영되어 있다.</w:t>
      </w:r>
    </w:p>
    <w:p w:rsidR="001777C4" w:rsidRPr="001D6E28" w:rsidRDefault="001777C4" w:rsidP="001D6E28">
      <w:r w:rsidRPr="001D6E28">
        <w:rPr>
          <w:rFonts w:hint="eastAsia"/>
        </w:rPr>
        <w:t>이처럼 학교나 학원의 수업 진도를 따라가기 버거운 학생들, 또 중학교 수학 과정을 마치고 고등학교의 심화된 수학을 준비하고 있는 예비 고등학생들에게는 수학의 기본 개념을 찬찬히, 그러면서도 확실히 다져 주는 ‘개념 중심의 수학책’이 필요하다. 『개념부터 다시 시작하는 Reset! 수학』 시리즈는 이러한 수학의 ‘개념’에 모든 것을 바쳤다.</w:t>
      </w:r>
    </w:p>
    <w:p w:rsidR="001777C4" w:rsidRPr="001D6E28" w:rsidRDefault="001777C4" w:rsidP="001D6E28">
      <w:r w:rsidRPr="001D6E28">
        <w:rPr>
          <w:rFonts w:hint="eastAsia"/>
        </w:rPr>
        <w:t xml:space="preserve">“개념과 원리를 알려 준다”는 책들이 대부분 기존의 문제집에 개념과 원리 부분을 강화하는 수준인 데 비해, 이 시리즈는 말 그대로 ‘개념만’ 중점적으로 파고든다. 많은 문제를 풀게 함으로써 개념을 이해시키는 것이 </w:t>
      </w:r>
      <w:r w:rsidRPr="001D6E28">
        <w:rPr>
          <w:rFonts w:hint="eastAsia"/>
        </w:rPr>
        <w:lastRenderedPageBreak/>
        <w:t>아니라 ‘사고하는 방법’에 초점을 맞춰 이야기보따리를 풀어 놓는 것이다. 즉 ‘문제를 푸는’ 수학책이 아니라 ‘보고 읽으며 이해하는’ 수학책이라 할 수 있다.</w:t>
      </w:r>
    </w:p>
    <w:p w:rsidR="001777C4" w:rsidRPr="001D6E28" w:rsidRDefault="001777C4" w:rsidP="001D6E28">
      <w:r w:rsidRPr="001D6E28">
        <w:rPr>
          <w:rFonts w:hint="eastAsia"/>
        </w:rPr>
        <w:t>간간이 문제가 등장하기는 해도 개념 이해를 돕기 위해 기초적인 수준에서 고안된 것일 뿐, 현재의 고등학생들이 수시로 치르는 시험 문제와 같은 난이도는 전혀 아니다. 이 시리즈의 저자 역시 책에 등장하는 수식 중에 혹시 이해하기 어려운 것이 있다면 고민하지 말고 훌쩍 넘기라고 충고한다. ‘연습 문제 풀이’ 같은 과정 없이 단순히 책을 읽는 것만으로도 ‘적어도 개념만큼은 확실히 잡았다’라는 결론을 내릴 수 있을 것이다. 이러한 의미에서 진정한 ‘수학 개념 책’이라 할 수 있다.</w:t>
      </w:r>
    </w:p>
    <w:p w:rsidR="001777C4" w:rsidRPr="001D6E28" w:rsidRDefault="001777C4" w:rsidP="001D6E28"/>
    <w:p w:rsidR="001777C4" w:rsidRPr="001D6E28" w:rsidRDefault="001777C4" w:rsidP="001D6E28">
      <w:pPr>
        <w:rPr>
          <w:b/>
        </w:rPr>
      </w:pPr>
      <w:r w:rsidRPr="001D6E28">
        <w:rPr>
          <w:rFonts w:hint="eastAsia"/>
          <w:b/>
        </w:rPr>
        <w:t>수학의 기초 체력 단련이 필요한 사람이 읽는 책</w:t>
      </w:r>
    </w:p>
    <w:p w:rsidR="001D6E28" w:rsidRDefault="001D6E28" w:rsidP="001D6E28"/>
    <w:p w:rsidR="001777C4" w:rsidRPr="001D6E28" w:rsidRDefault="001777C4" w:rsidP="001D6E28">
      <w:r w:rsidRPr="001D6E28">
        <w:rPr>
          <w:rFonts w:hint="eastAsia"/>
        </w:rPr>
        <w:t>이러한 수학 교과의 개념을 중점적으로 다룬 책이 과연 필요할까 의문이 들 수도 있을 것이다. 수학 교과 과정에는 집합이나 방정식, 제곱근, 도형의 성질과 같이 중학교, 심지어는 초등학교에서부터 조금씩 단계적으로 배우게 되어 있는 단원들이 있다. 이러한 단원들은 고등학교 수학에 심화된 내용으로 나오더라도 학생들의 부담이 덜하다. 반면에 고등학교에 올라가서야 처음 접할 수 있는 개념들은 갑자기 높아진 난이도와 수능 시험에 나온다는 부담감에 학생들이 괴로워할 만한 단원들이다. 이 시리즈는 1권 미적분, 2권 확률과 통계, 3권 지수와 로그, 4권 허수와 복소수로 구성되어 있는데, ‘확률과 통계’ 정도만 중학교 수학 시간에 ‘경우의 수’ 수준의 기초적인 내용을 배울 뿐, 미적분이나 로그, 복소수 등 나머지 단원들은 모두 고등학교 과정에서 처음 접하는 분야다. 학생 개개인의 이해 수준 차이는 무시된 채 진도가 나가고 수업이 진행되는 사이 응용문제를 앞에 두고 어디서부터 손대야 하는지 모르는 학생들은 좌절할 수밖에 없다. 이들에게는 문제집을 거듭 푸는 것이 아니라, 다시 기본 개념부터 차근차근 정립하는 것만이 해법이다. 그래야 문제 의도를 파악하고 풀이 방향을 탐지하는 감각을 익힐 수 있는 것이다.</w:t>
      </w:r>
    </w:p>
    <w:p w:rsidR="001777C4" w:rsidRPr="001D6E28" w:rsidRDefault="001777C4" w:rsidP="001D6E28">
      <w:r w:rsidRPr="001D6E28">
        <w:rPr>
          <w:rFonts w:hint="eastAsia"/>
        </w:rPr>
        <w:t>따라서 이 책은 학교와 학원의 진도를 따라가지 못하는 학생들에게 동력을 제공하고 ‘수포자’들에게는 다시 한 번 수학에 도전할 수 있는 기초를 마련해 줄 것이다. 또 고등학교 진학을 눈앞에 두고 있는 예비 고등학생이나 심화 수학 단원으로 넘어가는 단계에 있는 고등학교 1학년생들에게는 본 수업에 앞서 기초를 탄탄히 하는 선행 학습의 의미를 지닐 수 있을 것이다. 상위권 학생들에게는 응용문제를 푸는 중간 중간에 다시 기본 개념을 상기시켜 줄 수 있는 보조재로서 기능할 수도 있다.</w:t>
      </w:r>
    </w:p>
    <w:p w:rsidR="001777C4" w:rsidRPr="001D6E28" w:rsidRDefault="001777C4" w:rsidP="001D6E28">
      <w:r w:rsidRPr="001D6E28">
        <w:rPr>
          <w:rFonts w:hint="eastAsia"/>
        </w:rPr>
        <w:t>또 문과 출신으로 대학에서 경제학이나 경영학을 공부해야 하는 대학 새내기들(수학 과목이 부담스러워 문과를 선택하는 경우가 많았을 이들은 파생금융상품의 일종인 옵션의 가격 결정 모델을 배우면서 고난도의 미분 방정식을 풀어야 한다), 그리고 어떤 이유에서든 고등학교 수학책을 다시 펼쳐야 하는 성인들에게도 부담스럽지 않은 난이도의 수학책으로 활용될 수 있을 것이다.</w:t>
      </w:r>
    </w:p>
    <w:p w:rsidR="001777C4" w:rsidRPr="001D6E28" w:rsidRDefault="001777C4" w:rsidP="001D6E28"/>
    <w:p w:rsidR="001777C4" w:rsidRPr="001D6E28" w:rsidRDefault="001777C4" w:rsidP="001D6E28">
      <w:pPr>
        <w:rPr>
          <w:b/>
        </w:rPr>
      </w:pPr>
      <w:r w:rsidRPr="001D6E28">
        <w:rPr>
          <w:rFonts w:hint="eastAsia"/>
          <w:b/>
        </w:rPr>
        <w:t>주요 내용</w:t>
      </w:r>
    </w:p>
    <w:p w:rsidR="001D6E28" w:rsidRPr="001D6E28" w:rsidRDefault="001D6E28" w:rsidP="001D6E28"/>
    <w:p w:rsidR="001777C4" w:rsidRPr="001D6E28" w:rsidRDefault="001777C4" w:rsidP="001D6E28">
      <w:r w:rsidRPr="001D6E28">
        <w:rPr>
          <w:rFonts w:hint="eastAsia"/>
        </w:rPr>
        <w:t>확률 계산은 수학책의 각종 계산식 중에 쉬운 축에 속한다. 확률의 계산식도 ‘해당 경우의 수/전체 경우의 수’</w:t>
      </w:r>
      <w:proofErr w:type="spellStart"/>
      <w:r w:rsidRPr="001D6E28">
        <w:rPr>
          <w:rFonts w:hint="eastAsia"/>
        </w:rPr>
        <w:t>로</w:t>
      </w:r>
      <w:proofErr w:type="spellEnd"/>
      <w:r w:rsidRPr="001D6E28">
        <w:rPr>
          <w:rFonts w:hint="eastAsia"/>
        </w:rPr>
        <w:t xml:space="preserve"> 간단히 표현할 수 있다. 그럼에도 꽤 많은 학생이 이 </w:t>
      </w:r>
      <w:proofErr w:type="spellStart"/>
      <w:r w:rsidRPr="001D6E28">
        <w:rPr>
          <w:rFonts w:hint="eastAsia"/>
        </w:rPr>
        <w:t>분수식과</w:t>
      </w:r>
      <w:proofErr w:type="spellEnd"/>
      <w:r w:rsidRPr="001D6E28">
        <w:rPr>
          <w:rFonts w:hint="eastAsia"/>
        </w:rPr>
        <w:t xml:space="preserve"> 곱셈, 덧셈 정도로 이루어지는 확률의 식을 세우기 어려워한다. 식 자체는 어렵지 않지만 경우의 수를 제대로 세거나, 두 사건이 독립적으로 시행되는지 아닌지 분간하는 것을 헷갈려 하기 때문이다. 확률이야말로 문제 풀이의 요령 터득에 앞서 ‘개념’이 먼저 확립되어야 하는 대표적인 단원이다.</w:t>
      </w:r>
    </w:p>
    <w:p w:rsidR="00A56E5B" w:rsidRPr="001D6E28" w:rsidRDefault="00A56E5B" w:rsidP="001D6E28"/>
    <w:p w:rsidR="001777C4" w:rsidRPr="00A56E5B" w:rsidRDefault="00A56E5B" w:rsidP="001D6E28">
      <w:pPr>
        <w:rPr>
          <w:b/>
        </w:rPr>
      </w:pPr>
      <w:r w:rsidRPr="00A56E5B">
        <w:rPr>
          <w:rFonts w:hint="eastAsia"/>
          <w:b/>
        </w:rPr>
        <w:t xml:space="preserve">- </w:t>
      </w:r>
      <w:r w:rsidR="001777C4" w:rsidRPr="00A56E5B">
        <w:rPr>
          <w:rFonts w:hint="eastAsia"/>
          <w:b/>
        </w:rPr>
        <w:t xml:space="preserve">확률이 하는 일이 </w:t>
      </w:r>
      <w:r w:rsidRPr="00A56E5B">
        <w:rPr>
          <w:rFonts w:hint="eastAsia"/>
          <w:b/>
        </w:rPr>
        <w:t>무엇이고</w:t>
      </w:r>
      <w:r w:rsidR="001777C4" w:rsidRPr="00A56E5B">
        <w:rPr>
          <w:rFonts w:hint="eastAsia"/>
          <w:b/>
        </w:rPr>
        <w:t xml:space="preserve"> 어디에 쓰이는</w:t>
      </w:r>
      <w:r w:rsidRPr="00A56E5B">
        <w:rPr>
          <w:rFonts w:hint="eastAsia"/>
          <w:b/>
        </w:rPr>
        <w:t>가?</w:t>
      </w:r>
    </w:p>
    <w:p w:rsidR="001777C4" w:rsidRPr="001D6E28" w:rsidRDefault="001777C4" w:rsidP="001D6E28">
      <w:r w:rsidRPr="001D6E28">
        <w:rPr>
          <w:rFonts w:hint="eastAsia"/>
        </w:rPr>
        <w:t>확률이란 앞으로 우연히 일어날 일에 어떤 규칙이 있는지 찾고자 하는 것이다. 그런데 애초에 ‘우연’이란 무엇인가? ‘우연히 일어나는 사건’을 어떻게 규정할 것인가? 확률은 그 ‘우연’을 어떻게 취급하는가?</w:t>
      </w:r>
    </w:p>
    <w:p w:rsidR="001777C4" w:rsidRPr="001D6E28" w:rsidRDefault="001777C4" w:rsidP="001D6E28">
      <w:r w:rsidRPr="001D6E28">
        <w:rPr>
          <w:rFonts w:hint="eastAsia"/>
        </w:rPr>
        <w:t xml:space="preserve">우리가 경험적으로 알고 있는 확률과 수학에서 다루는 확률은 다르다. </w:t>
      </w:r>
      <w:proofErr w:type="spellStart"/>
      <w:r w:rsidRPr="001D6E28">
        <w:rPr>
          <w:rFonts w:hint="eastAsia"/>
        </w:rPr>
        <w:t>그동안</w:t>
      </w:r>
      <w:proofErr w:type="spellEnd"/>
      <w:r w:rsidRPr="001D6E28">
        <w:rPr>
          <w:rFonts w:hint="eastAsia"/>
        </w:rPr>
        <w:t xml:space="preserve"> 실제로 실험한 결과를 분석해 </w:t>
      </w:r>
      <w:r w:rsidRPr="001D6E28">
        <w:rPr>
          <w:rFonts w:hint="eastAsia"/>
        </w:rPr>
        <w:lastRenderedPageBreak/>
        <w:t xml:space="preserve">이끌어 낸 ‘통계적 확률’은 현실 세계에서 축적한 과거 데이터에서 규칙이나 법칙을 찾아내지만, ‘수학적 확률’은 하나의 가상 세계를 설정해 일어날 수 있는 모든 가능성을 </w:t>
      </w:r>
      <w:proofErr w:type="spellStart"/>
      <w:r w:rsidRPr="001D6E28">
        <w:rPr>
          <w:rFonts w:hint="eastAsia"/>
        </w:rPr>
        <w:t>시뮬레이션하는</w:t>
      </w:r>
      <w:proofErr w:type="spellEnd"/>
      <w:r w:rsidRPr="001D6E28">
        <w:rPr>
          <w:rFonts w:hint="eastAsia"/>
        </w:rPr>
        <w:t xml:space="preserve"> 것이다. 따라서 수학적 확률에서는 일어날 수 있는 각 경우가 ‘평등하게’ 일어난다고 가정한다. 예를 들어, 동전 두 개를 던져 하나는 앞면, 하나는 뒷면이 나오는 경우의 수를 셀 때는 ‘앞면과 뒷면’, ‘뒷면과 앞면’이 나오는 경우를 개별적인 경우로 취급해 세어야지 겉보기에 앞면과 뒷면이 하나씩 나왔다고 동일한 경우로 세어서는 안 된다.</w:t>
      </w:r>
    </w:p>
    <w:p w:rsidR="001777C4" w:rsidRPr="001D6E28" w:rsidRDefault="001777C4" w:rsidP="001D6E28">
      <w:r w:rsidRPr="001D6E28">
        <w:rPr>
          <w:rFonts w:hint="eastAsia"/>
        </w:rPr>
        <w:t>I부에서는 이렇게 확률의 기본 전제와 취급 범위에 관한 의문을 하나하나 해결해 가면서 확률 개념의 핵심에 다가간다.</w:t>
      </w:r>
    </w:p>
    <w:p w:rsidR="001777C4" w:rsidRPr="001D6E28" w:rsidRDefault="001777C4" w:rsidP="001D6E28"/>
    <w:p w:rsidR="001777C4" w:rsidRPr="006A2330" w:rsidRDefault="006A2330" w:rsidP="001D6E28">
      <w:pPr>
        <w:rPr>
          <w:b/>
        </w:rPr>
      </w:pPr>
      <w:r w:rsidRPr="006A2330">
        <w:rPr>
          <w:rFonts w:hint="eastAsia"/>
          <w:b/>
        </w:rPr>
        <w:t xml:space="preserve">- </w:t>
      </w:r>
      <w:r w:rsidR="001777C4" w:rsidRPr="006A2330">
        <w:rPr>
          <w:rFonts w:hint="eastAsia"/>
          <w:b/>
        </w:rPr>
        <w:t xml:space="preserve">확률에 대해 흔히 하는 오해나 </w:t>
      </w:r>
      <w:r w:rsidRPr="006A2330">
        <w:rPr>
          <w:rFonts w:hint="eastAsia"/>
          <w:b/>
        </w:rPr>
        <w:t>착각에서 벗어나기</w:t>
      </w:r>
    </w:p>
    <w:p w:rsidR="001777C4" w:rsidRPr="001D6E28" w:rsidRDefault="001777C4" w:rsidP="001D6E28">
      <w:r w:rsidRPr="001D6E28">
        <w:rPr>
          <w:rFonts w:hint="eastAsia"/>
        </w:rPr>
        <w:t>확률의 세계는 과거에 얽매이지 않는다. 주사위를 던져 1, 1, 1, 1, 1이 나왔다 하더라도 다음에 그 주사위를 던져 1의 눈이 나올 확률은 여전히 1/6이다. 그런데 이렇게 1이 연속으로 나오는 상황을 우연이 아닌 뭔가 ‘특별한’ 일로 생각하게 되면 확률에 대한 착각이 일어난다. 사소한 일이나 드문 일이 몇 번 연속으로 일어나는 경우 사람들은 단순한 우연이 아니라 ‘뭔가 있다’라고 생각하는 경향이 있다. 이것이 확률에 대한 판단을 그르치게 만든다.</w:t>
      </w:r>
    </w:p>
    <w:p w:rsidR="001777C4" w:rsidRPr="001D6E28" w:rsidRDefault="001777C4" w:rsidP="001D6E28">
      <w:r w:rsidRPr="001D6E28">
        <w:rPr>
          <w:rFonts w:hint="eastAsia"/>
        </w:rPr>
        <w:t>‘순수하게 우연을 따르는 도박’의 일종인 복권을 보자. 특정 복권 판매점에서는 당첨 복권이 유난히 많이 나오는 사례를 종종 보게 된다. 그런데 이는 그 가게에서 팔기 위해 구비해 놓는 복권 장 수가 많기 때문에 당첨되는 복권도 그만큼 많은 것뿐이다. 소문이 날수록 사람이 더 몰리면 파는 복권 수는 더 많아지고 당첨 복권 수도 더 많아지는 순환이 일어난다.</w:t>
      </w:r>
    </w:p>
    <w:p w:rsidR="001777C4" w:rsidRDefault="001777C4" w:rsidP="001D6E28"/>
    <w:p w:rsidR="006A2330" w:rsidRPr="006A2330" w:rsidRDefault="006A2330" w:rsidP="001D6E28">
      <w:pPr>
        <w:rPr>
          <w:b/>
        </w:rPr>
      </w:pPr>
      <w:r w:rsidRPr="006A2330">
        <w:rPr>
          <w:rFonts w:hint="eastAsia"/>
          <w:b/>
        </w:rPr>
        <w:t xml:space="preserve">- 확률 계산은 의외로 </w:t>
      </w:r>
      <w:proofErr w:type="spellStart"/>
      <w:r w:rsidRPr="006A2330">
        <w:rPr>
          <w:rFonts w:hint="eastAsia"/>
          <w:b/>
        </w:rPr>
        <w:t>재밌다</w:t>
      </w:r>
      <w:proofErr w:type="spellEnd"/>
      <w:r w:rsidRPr="006A2330">
        <w:rPr>
          <w:rFonts w:hint="eastAsia"/>
          <w:b/>
        </w:rPr>
        <w:t>!</w:t>
      </w:r>
    </w:p>
    <w:p w:rsidR="001777C4" w:rsidRPr="001D6E28" w:rsidRDefault="001777C4" w:rsidP="001D6E28">
      <w:r w:rsidRPr="001D6E28">
        <w:rPr>
          <w:rFonts w:hint="eastAsia"/>
        </w:rPr>
        <w:t xml:space="preserve">복잡한 경우의 수를 셀 때 확률끼리 곱하거나 더하면 간단하게 계산할 수 있다. 이러한 방법을 이용하면 </w:t>
      </w:r>
      <w:proofErr w:type="spellStart"/>
      <w:r w:rsidRPr="001D6E28">
        <w:rPr>
          <w:rFonts w:hint="eastAsia"/>
        </w:rPr>
        <w:t>제비뽑기에서</w:t>
      </w:r>
      <w:proofErr w:type="spellEnd"/>
      <w:r w:rsidRPr="001D6E28">
        <w:rPr>
          <w:rFonts w:hint="eastAsia"/>
        </w:rPr>
        <w:t xml:space="preserve"> 제비 뽑는 순서에 따라 </w:t>
      </w:r>
      <w:proofErr w:type="spellStart"/>
      <w:r w:rsidRPr="001D6E28">
        <w:rPr>
          <w:rFonts w:hint="eastAsia"/>
        </w:rPr>
        <w:t>유불리가</w:t>
      </w:r>
      <w:proofErr w:type="spellEnd"/>
      <w:r w:rsidRPr="001D6E28">
        <w:rPr>
          <w:rFonts w:hint="eastAsia"/>
        </w:rPr>
        <w:t xml:space="preserve"> 달라지는지 검증할 수 있다. (뽑은 제비를 다시 포함시키지 않는 경우에 한해, </w:t>
      </w:r>
      <w:proofErr w:type="spellStart"/>
      <w:r w:rsidRPr="001D6E28">
        <w:rPr>
          <w:rFonts w:hint="eastAsia"/>
        </w:rPr>
        <w:t>제비뽑기는</w:t>
      </w:r>
      <w:proofErr w:type="spellEnd"/>
      <w:r w:rsidRPr="001D6E28">
        <w:rPr>
          <w:rFonts w:hint="eastAsia"/>
        </w:rPr>
        <w:t xml:space="preserve"> 어떤 순서에 뽑든 평등하다.)</w:t>
      </w:r>
    </w:p>
    <w:p w:rsidR="001777C4" w:rsidRPr="001D6E28" w:rsidRDefault="001777C4" w:rsidP="001D6E28">
      <w:r w:rsidRPr="001D6E28">
        <w:rPr>
          <w:rFonts w:hint="eastAsia"/>
        </w:rPr>
        <w:t>또 특정 사건이 일어나는 경우의 수를 세기가 너무 복잡하다면 전체 확률에서 그 사건이 일어나지 않는 경우의 수를 빼는 방법으로 셀 수도 있다.</w:t>
      </w:r>
    </w:p>
    <w:p w:rsidR="001777C4" w:rsidRDefault="001777C4" w:rsidP="001D6E28"/>
    <w:p w:rsidR="001777C4" w:rsidRPr="006A2330" w:rsidRDefault="006A2330" w:rsidP="006A2330">
      <w:pPr>
        <w:rPr>
          <w:b/>
        </w:rPr>
      </w:pPr>
      <w:r w:rsidRPr="006A2330">
        <w:rPr>
          <w:rFonts w:hint="eastAsia"/>
          <w:b/>
        </w:rPr>
        <w:t>-</w:t>
      </w:r>
      <w:r w:rsidR="001777C4" w:rsidRPr="006A2330">
        <w:rPr>
          <w:rFonts w:hint="eastAsia"/>
          <w:b/>
        </w:rPr>
        <w:t xml:space="preserve"> ‘</w:t>
      </w:r>
      <w:proofErr w:type="spellStart"/>
      <w:r w:rsidR="001777C4" w:rsidRPr="006A2330">
        <w:rPr>
          <w:rFonts w:hint="eastAsia"/>
          <w:b/>
        </w:rPr>
        <w:t>기댓값</w:t>
      </w:r>
      <w:proofErr w:type="spellEnd"/>
      <w:r w:rsidR="001777C4" w:rsidRPr="006A2330">
        <w:rPr>
          <w:rFonts w:hint="eastAsia"/>
          <w:b/>
        </w:rPr>
        <w:t>’과 ‘분산’, 표준점수’ 등</w:t>
      </w:r>
      <w:r w:rsidRPr="006A2330">
        <w:rPr>
          <w:rFonts w:hint="eastAsia"/>
          <w:b/>
        </w:rPr>
        <w:t xml:space="preserve"> 기본 개념</w:t>
      </w:r>
      <w:r>
        <w:rPr>
          <w:rFonts w:hint="eastAsia"/>
          <w:b/>
        </w:rPr>
        <w:t>을 알면 통계가 쉽다</w:t>
      </w:r>
    </w:p>
    <w:p w:rsidR="001777C4" w:rsidRPr="001D6E28" w:rsidRDefault="001777C4" w:rsidP="001D6E28">
      <w:r w:rsidRPr="001D6E28">
        <w:rPr>
          <w:rFonts w:hint="eastAsia"/>
        </w:rPr>
        <w:t>‘</w:t>
      </w:r>
      <w:proofErr w:type="spellStart"/>
      <w:r w:rsidRPr="001D6E28">
        <w:rPr>
          <w:rFonts w:hint="eastAsia"/>
        </w:rPr>
        <w:t>기댓값</w:t>
      </w:r>
      <w:proofErr w:type="spellEnd"/>
      <w:r w:rsidRPr="001D6E28">
        <w:rPr>
          <w:rFonts w:hint="eastAsia"/>
        </w:rPr>
        <w:t xml:space="preserve">’이란 말 자체가 생소하게 느껴지는 이들은 </w:t>
      </w:r>
      <w:proofErr w:type="spellStart"/>
      <w:r w:rsidRPr="001D6E28">
        <w:rPr>
          <w:rFonts w:hint="eastAsia"/>
        </w:rPr>
        <w:t>기댓값을</w:t>
      </w:r>
      <w:proofErr w:type="spellEnd"/>
      <w:r w:rsidRPr="001D6E28">
        <w:rPr>
          <w:rFonts w:hint="eastAsia"/>
        </w:rPr>
        <w:t xml:space="preserve"> ‘평균’과 같은 개념이라고 생각하면 쉽다. 다만 ‘앞으로 일어날 모든 경우의 수를 감안한 평균’ 정도로 생각하면 된다. 이 </w:t>
      </w:r>
      <w:proofErr w:type="spellStart"/>
      <w:r w:rsidRPr="001D6E28">
        <w:rPr>
          <w:rFonts w:hint="eastAsia"/>
        </w:rPr>
        <w:t>기댓값</w:t>
      </w:r>
      <w:proofErr w:type="spellEnd"/>
      <w:r w:rsidRPr="001D6E28">
        <w:rPr>
          <w:rFonts w:hint="eastAsia"/>
        </w:rPr>
        <w:t xml:space="preserve"> 계산법을 이용해 복권을 구매할 때 기대할 수 있는 상금을 계산해 본다.</w:t>
      </w:r>
    </w:p>
    <w:p w:rsidR="00CC5192" w:rsidRPr="006218BC" w:rsidRDefault="001777C4" w:rsidP="00CC5192">
      <w:r w:rsidRPr="001D6E28">
        <w:rPr>
          <w:rFonts w:hint="eastAsia"/>
        </w:rPr>
        <w:t xml:space="preserve">또 ‘분산’과 ‘표준편차’, ‘표준점수’의 개념과 </w:t>
      </w:r>
      <w:proofErr w:type="spellStart"/>
      <w:r w:rsidRPr="001D6E28">
        <w:rPr>
          <w:rFonts w:hint="eastAsia"/>
        </w:rPr>
        <w:t>기본식을</w:t>
      </w:r>
      <w:proofErr w:type="spellEnd"/>
      <w:r w:rsidRPr="001D6E28">
        <w:rPr>
          <w:rFonts w:hint="eastAsia"/>
        </w:rPr>
        <w:t xml:space="preserve"> 설명한다. 특히 ‘표준점수’라는 말의 쓰임이 다양하게 이루어지고 있으므로 주의해야 할 점 등을 이야기한다.</w:t>
      </w:r>
      <w:r w:rsidR="00CC5192" w:rsidRPr="00CC5192">
        <w:t xml:space="preserve"> </w:t>
      </w:r>
    </w:p>
    <w:p w:rsidR="00CC5192" w:rsidRPr="006218BC" w:rsidRDefault="00CC5192" w:rsidP="00CC5192"/>
    <w:p w:rsidR="004552E9" w:rsidRDefault="004552E9" w:rsidP="004552E9">
      <w:r>
        <w:rPr>
          <w:rFonts w:hint="eastAsia"/>
        </w:rPr>
        <w:t>*</w:t>
      </w:r>
      <w:proofErr w:type="spellStart"/>
      <w:r>
        <w:rPr>
          <w:rFonts w:hint="eastAsia"/>
        </w:rPr>
        <w:t>이다새는</w:t>
      </w:r>
      <w:proofErr w:type="spellEnd"/>
      <w:r>
        <w:rPr>
          <w:rFonts w:hint="eastAsia"/>
        </w:rPr>
        <w:t xml:space="preserve"> 도서출판 </w:t>
      </w:r>
      <w:proofErr w:type="spellStart"/>
      <w:r>
        <w:rPr>
          <w:rFonts w:hint="eastAsia"/>
        </w:rPr>
        <w:t>부키의</w:t>
      </w:r>
      <w:proofErr w:type="spellEnd"/>
      <w:r>
        <w:rPr>
          <w:rFonts w:hint="eastAsia"/>
        </w:rPr>
        <w:t xml:space="preserve"> 어학 학습 브랜드로 ‘이제 다시 새롭게’ 배우는 기쁨이라는 뜻을 담고 있습니다.</w:t>
      </w:r>
    </w:p>
    <w:p w:rsidR="00CC5192" w:rsidRPr="004552E9" w:rsidRDefault="00CC5192" w:rsidP="00CC5192"/>
    <w:p w:rsidR="004552E9" w:rsidRDefault="004552E9" w:rsidP="00CC5192"/>
    <w:p w:rsidR="00CC5192" w:rsidRDefault="00CC5192" w:rsidP="00CC5192">
      <w:pPr>
        <w:pStyle w:val="a9"/>
      </w:pPr>
      <w:r>
        <w:rPr>
          <w:rFonts w:hint="eastAsia"/>
        </w:rPr>
        <w:t>&lt;</w:t>
      </w:r>
      <w:proofErr w:type="spellStart"/>
      <w:r>
        <w:rPr>
          <w:rFonts w:hint="eastAsia"/>
        </w:rPr>
        <w:t>추천사</w:t>
      </w:r>
      <w:proofErr w:type="spellEnd"/>
      <w:r>
        <w:rPr>
          <w:rFonts w:hint="eastAsia"/>
        </w:rPr>
        <w:t>&gt;</w:t>
      </w:r>
    </w:p>
    <w:p w:rsidR="00CC5192" w:rsidRDefault="00CC5192" w:rsidP="00CC5192"/>
    <w:p w:rsidR="00D40C19" w:rsidRPr="00D959B4" w:rsidRDefault="00CC5192" w:rsidP="001D6E28">
      <w:r w:rsidRPr="0040522E">
        <w:rPr>
          <w:rFonts w:hint="eastAsia"/>
        </w:rPr>
        <w:t>이</w:t>
      </w:r>
      <w:r w:rsidRPr="0040522E">
        <w:t xml:space="preserve"> 책에서는 단순히 문제를 풀고 수학적 확률을 계산하는 것보다는 확률과 통계의 세계에서 필요로 하는 사고법에 중점을 두고 설명하고 있다. 따라서 </w:t>
      </w:r>
      <w:proofErr w:type="spellStart"/>
      <w:r w:rsidRPr="0040522E">
        <w:t>그동안</w:t>
      </w:r>
      <w:proofErr w:type="spellEnd"/>
      <w:r w:rsidRPr="0040522E">
        <w:t xml:space="preserve"> 기계적으로 문제를 풀며 정답을 맞히는 일에만 익숙해져 있는 상위권 학생부터 확률과 통계의 개념을 도무지 이해하지 못해 수학을 멀리하게 된 수포자(수학 포기자)들까지 모두 만족시켜 줄 수 있는 귀중한 책이다. - 김준교(KT에듀아이 수리영역 대표 강사)</w:t>
      </w:r>
      <w:bookmarkStart w:id="0" w:name="_GoBack"/>
      <w:bookmarkEnd w:id="0"/>
    </w:p>
    <w:sectPr w:rsidR="00D40C19" w:rsidRPr="00D959B4" w:rsidSect="00D851BB">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177" w:rsidRDefault="00565177" w:rsidP="004E4212">
      <w:r>
        <w:separator/>
      </w:r>
    </w:p>
  </w:endnote>
  <w:endnote w:type="continuationSeparator" w:id="0">
    <w:p w:rsidR="00565177" w:rsidRDefault="00565177" w:rsidP="004E42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MingLiU">
    <w:altName w:val="細明體"/>
    <w:panose1 w:val="02020309000000000000"/>
    <w:charset w:val="88"/>
    <w:family w:val="modern"/>
    <w:pitch w:val="fixed"/>
    <w:sig w:usb0="00000003" w:usb1="080E0000" w:usb2="00000016" w:usb3="00000000" w:csb0="00100001" w:csb1="00000000"/>
  </w:font>
  <w:font w:name="HY견고딕">
    <w:panose1 w:val="02030600000101010101"/>
    <w:charset w:val="81"/>
    <w:family w:val="roman"/>
    <w:pitch w:val="variable"/>
    <w:sig w:usb0="800002A7" w:usb1="39D77CF9"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177" w:rsidRDefault="00565177" w:rsidP="004E4212">
      <w:r>
        <w:separator/>
      </w:r>
    </w:p>
  </w:footnote>
  <w:footnote w:type="continuationSeparator" w:id="0">
    <w:p w:rsidR="00565177" w:rsidRDefault="00565177" w:rsidP="004E42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7F90"/>
    <w:multiLevelType w:val="hybridMultilevel"/>
    <w:tmpl w:val="2C123970"/>
    <w:lvl w:ilvl="0" w:tplc="7B7494A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2B48371B"/>
    <w:multiLevelType w:val="hybridMultilevel"/>
    <w:tmpl w:val="F88E093E"/>
    <w:lvl w:ilvl="0" w:tplc="DF9AB0E0">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393862F1"/>
    <w:multiLevelType w:val="hybridMultilevel"/>
    <w:tmpl w:val="5DEA5722"/>
    <w:lvl w:ilvl="0" w:tplc="87D2F39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747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024B8"/>
    <w:rsid w:val="00024660"/>
    <w:rsid w:val="00041854"/>
    <w:rsid w:val="000A5991"/>
    <w:rsid w:val="000C5113"/>
    <w:rsid w:val="000C7AAB"/>
    <w:rsid w:val="000D0F34"/>
    <w:rsid w:val="000D2DF5"/>
    <w:rsid w:val="00143142"/>
    <w:rsid w:val="001601B8"/>
    <w:rsid w:val="00162542"/>
    <w:rsid w:val="00176CE7"/>
    <w:rsid w:val="001777C4"/>
    <w:rsid w:val="0019037E"/>
    <w:rsid w:val="001A5109"/>
    <w:rsid w:val="001C48C7"/>
    <w:rsid w:val="001D6E28"/>
    <w:rsid w:val="001F4B5B"/>
    <w:rsid w:val="00203DF3"/>
    <w:rsid w:val="00242A12"/>
    <w:rsid w:val="00275C90"/>
    <w:rsid w:val="002A7353"/>
    <w:rsid w:val="002C186E"/>
    <w:rsid w:val="002F144D"/>
    <w:rsid w:val="00302A7E"/>
    <w:rsid w:val="003A5E72"/>
    <w:rsid w:val="003C1EF1"/>
    <w:rsid w:val="003C7DFF"/>
    <w:rsid w:val="003D1E51"/>
    <w:rsid w:val="003D641A"/>
    <w:rsid w:val="003F7144"/>
    <w:rsid w:val="004260AA"/>
    <w:rsid w:val="004552E9"/>
    <w:rsid w:val="00492F11"/>
    <w:rsid w:val="004C17C8"/>
    <w:rsid w:val="004E2134"/>
    <w:rsid w:val="004E4212"/>
    <w:rsid w:val="00504676"/>
    <w:rsid w:val="0055629B"/>
    <w:rsid w:val="00565177"/>
    <w:rsid w:val="005E5B79"/>
    <w:rsid w:val="005E7141"/>
    <w:rsid w:val="006053A7"/>
    <w:rsid w:val="006218BC"/>
    <w:rsid w:val="00654349"/>
    <w:rsid w:val="006568C7"/>
    <w:rsid w:val="006A2330"/>
    <w:rsid w:val="006A4B4E"/>
    <w:rsid w:val="006E0E6E"/>
    <w:rsid w:val="006F2462"/>
    <w:rsid w:val="006F2E12"/>
    <w:rsid w:val="00702CCB"/>
    <w:rsid w:val="007034F7"/>
    <w:rsid w:val="00721043"/>
    <w:rsid w:val="00773328"/>
    <w:rsid w:val="007C4491"/>
    <w:rsid w:val="008268EA"/>
    <w:rsid w:val="00832DF4"/>
    <w:rsid w:val="00870DB9"/>
    <w:rsid w:val="0087624A"/>
    <w:rsid w:val="00887FAF"/>
    <w:rsid w:val="00891947"/>
    <w:rsid w:val="00893936"/>
    <w:rsid w:val="008B4F19"/>
    <w:rsid w:val="008E4B8B"/>
    <w:rsid w:val="00925407"/>
    <w:rsid w:val="00926D0C"/>
    <w:rsid w:val="00936BE0"/>
    <w:rsid w:val="0095266C"/>
    <w:rsid w:val="00982E02"/>
    <w:rsid w:val="00984818"/>
    <w:rsid w:val="00997D63"/>
    <w:rsid w:val="009B5979"/>
    <w:rsid w:val="009E3084"/>
    <w:rsid w:val="009E79C2"/>
    <w:rsid w:val="00A07EEF"/>
    <w:rsid w:val="00A116BE"/>
    <w:rsid w:val="00A12E6F"/>
    <w:rsid w:val="00A317F5"/>
    <w:rsid w:val="00A47B7C"/>
    <w:rsid w:val="00A56E5B"/>
    <w:rsid w:val="00A73BBA"/>
    <w:rsid w:val="00AB4E3C"/>
    <w:rsid w:val="00AD0DEA"/>
    <w:rsid w:val="00AD11A2"/>
    <w:rsid w:val="00AD1858"/>
    <w:rsid w:val="00AF6C14"/>
    <w:rsid w:val="00B043D3"/>
    <w:rsid w:val="00B04940"/>
    <w:rsid w:val="00B25E10"/>
    <w:rsid w:val="00B43C36"/>
    <w:rsid w:val="00BB7DC4"/>
    <w:rsid w:val="00BE1B1A"/>
    <w:rsid w:val="00BE415B"/>
    <w:rsid w:val="00C1726A"/>
    <w:rsid w:val="00C51DA3"/>
    <w:rsid w:val="00C75FD3"/>
    <w:rsid w:val="00C83178"/>
    <w:rsid w:val="00CC5192"/>
    <w:rsid w:val="00CC5485"/>
    <w:rsid w:val="00D07568"/>
    <w:rsid w:val="00D15C3B"/>
    <w:rsid w:val="00D2388C"/>
    <w:rsid w:val="00D253AC"/>
    <w:rsid w:val="00D33DFD"/>
    <w:rsid w:val="00D40C19"/>
    <w:rsid w:val="00D53051"/>
    <w:rsid w:val="00D87871"/>
    <w:rsid w:val="00D94869"/>
    <w:rsid w:val="00D959B4"/>
    <w:rsid w:val="00DC24C0"/>
    <w:rsid w:val="00DF665A"/>
    <w:rsid w:val="00E25D27"/>
    <w:rsid w:val="00E32574"/>
    <w:rsid w:val="00E51FD1"/>
    <w:rsid w:val="00E52D7F"/>
    <w:rsid w:val="00E6676C"/>
    <w:rsid w:val="00E71CC3"/>
    <w:rsid w:val="00EA0A1F"/>
    <w:rsid w:val="00EC04BC"/>
    <w:rsid w:val="00EE648A"/>
    <w:rsid w:val="00F257D1"/>
    <w:rsid w:val="00F77A3C"/>
    <w:rsid w:val="00FE73C5"/>
    <w:rsid w:val="00FF21BA"/>
    <w:rsid w:val="00FF3B6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12"/>
    <w:pPr>
      <w:widowControl w:val="0"/>
      <w:wordWrap w:val="0"/>
      <w:autoSpaceDE w:val="0"/>
      <w:autoSpaceDN w:val="0"/>
      <w:jc w:val="both"/>
    </w:pPr>
    <w:rPr>
      <w:rFonts w:ascii="맑은 고딕" w:eastAsia="맑은 고딕" w:hAnsi="맑은 고딕" w:cs="Times New Roman"/>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4260AA"/>
    <w:pPr>
      <w:ind w:leftChars="400" w:left="800"/>
    </w:pPr>
  </w:style>
  <w:style w:type="paragraph" w:customStyle="1" w:styleId="a9">
    <w:name w:val="항목"/>
    <w:basedOn w:val="a3"/>
    <w:qFormat/>
    <w:rsid w:val="00C1726A"/>
    <w:pPr>
      <w:adjustRightInd w:val="0"/>
      <w:spacing w:line="240" w:lineRule="auto"/>
    </w:pPr>
    <w:rPr>
      <w:rFonts w:asciiTheme="minorHAnsi" w:eastAsiaTheme="minorHAnsi" w:hAnsiTheme="minorHAnsi"/>
      <w:b/>
      <w:sz w:val="24"/>
      <w:szCs w:val="18"/>
    </w:rPr>
  </w:style>
  <w:style w:type="paragraph" w:customStyle="1" w:styleId="aa">
    <w:name w:val="본문출처"/>
    <w:basedOn w:val="a"/>
    <w:rsid w:val="00C1726A"/>
    <w:pPr>
      <w:widowControl/>
      <w:wordWrap/>
      <w:autoSpaceDE/>
      <w:autoSpaceDN/>
      <w:snapToGrid w:val="0"/>
      <w:spacing w:line="456" w:lineRule="auto"/>
      <w:jc w:val="right"/>
    </w:pPr>
    <w:rPr>
      <w:rFonts w:cs="굴림"/>
      <w:b/>
      <w:bCs/>
      <w:color w:val="5A0505"/>
      <w:sz w:val="20"/>
      <w:szCs w:val="20"/>
    </w:rPr>
  </w:style>
  <w:style w:type="paragraph" w:customStyle="1" w:styleId="ab">
    <w:name w:val="중제"/>
    <w:basedOn w:val="a"/>
    <w:rsid w:val="006218BC"/>
    <w:pPr>
      <w:widowControl/>
      <w:wordWrap/>
      <w:autoSpaceDE/>
      <w:autoSpaceDN/>
      <w:snapToGrid w:val="0"/>
      <w:spacing w:after="400" w:line="360" w:lineRule="auto"/>
    </w:pPr>
    <w:rPr>
      <w:rFonts w:ascii="HY신명조" w:eastAsia="HY신명조" w:hAnsi="바탕" w:cs="굴림"/>
      <w:color w:val="000000"/>
      <w:sz w:val="30"/>
      <w:szCs w:val="30"/>
    </w:rPr>
  </w:style>
  <w:style w:type="paragraph" w:styleId="ac">
    <w:name w:val="No Spacing"/>
    <w:uiPriority w:val="1"/>
    <w:qFormat/>
    <w:rsid w:val="001D6E28"/>
    <w:pPr>
      <w:widowControl w:val="0"/>
      <w:wordWrap w:val="0"/>
      <w:autoSpaceDE w:val="0"/>
      <w:autoSpaceDN w:val="0"/>
      <w:jc w:val="both"/>
    </w:pPr>
    <w:rPr>
      <w:rFonts w:ascii="맑은 고딕" w:eastAsia="맑은 고딕" w:hAnsi="맑은 고딕"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597088">
      <w:bodyDiv w:val="1"/>
      <w:marLeft w:val="0"/>
      <w:marRight w:val="0"/>
      <w:marTop w:val="0"/>
      <w:marBottom w:val="0"/>
      <w:divBdr>
        <w:top w:val="none" w:sz="0" w:space="0" w:color="auto"/>
        <w:left w:val="none" w:sz="0" w:space="0" w:color="auto"/>
        <w:bottom w:val="none" w:sz="0" w:space="0" w:color="auto"/>
        <w:right w:val="none" w:sz="0" w:space="0" w:color="auto"/>
      </w:divBdr>
    </w:div>
    <w:div w:id="62533792">
      <w:bodyDiv w:val="1"/>
      <w:marLeft w:val="0"/>
      <w:marRight w:val="0"/>
      <w:marTop w:val="0"/>
      <w:marBottom w:val="0"/>
      <w:divBdr>
        <w:top w:val="none" w:sz="0" w:space="0" w:color="auto"/>
        <w:left w:val="none" w:sz="0" w:space="0" w:color="auto"/>
        <w:bottom w:val="none" w:sz="0" w:space="0" w:color="auto"/>
        <w:right w:val="none" w:sz="0" w:space="0" w:color="auto"/>
      </w:divBdr>
    </w:div>
    <w:div w:id="85611281">
      <w:bodyDiv w:val="1"/>
      <w:marLeft w:val="0"/>
      <w:marRight w:val="0"/>
      <w:marTop w:val="0"/>
      <w:marBottom w:val="0"/>
      <w:divBdr>
        <w:top w:val="none" w:sz="0" w:space="0" w:color="auto"/>
        <w:left w:val="none" w:sz="0" w:space="0" w:color="auto"/>
        <w:bottom w:val="none" w:sz="0" w:space="0" w:color="auto"/>
        <w:right w:val="none" w:sz="0" w:space="0" w:color="auto"/>
      </w:divBdr>
    </w:div>
    <w:div w:id="89202997">
      <w:bodyDiv w:val="1"/>
      <w:marLeft w:val="0"/>
      <w:marRight w:val="0"/>
      <w:marTop w:val="0"/>
      <w:marBottom w:val="0"/>
      <w:divBdr>
        <w:top w:val="none" w:sz="0" w:space="0" w:color="auto"/>
        <w:left w:val="none" w:sz="0" w:space="0" w:color="auto"/>
        <w:bottom w:val="none" w:sz="0" w:space="0" w:color="auto"/>
        <w:right w:val="none" w:sz="0" w:space="0" w:color="auto"/>
      </w:divBdr>
    </w:div>
    <w:div w:id="98377946">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86720952">
      <w:bodyDiv w:val="1"/>
      <w:marLeft w:val="0"/>
      <w:marRight w:val="0"/>
      <w:marTop w:val="0"/>
      <w:marBottom w:val="0"/>
      <w:divBdr>
        <w:top w:val="none" w:sz="0" w:space="0" w:color="auto"/>
        <w:left w:val="none" w:sz="0" w:space="0" w:color="auto"/>
        <w:bottom w:val="none" w:sz="0" w:space="0" w:color="auto"/>
        <w:right w:val="none" w:sz="0" w:space="0" w:color="auto"/>
      </w:divBdr>
    </w:div>
    <w:div w:id="271790229">
      <w:bodyDiv w:val="1"/>
      <w:marLeft w:val="0"/>
      <w:marRight w:val="0"/>
      <w:marTop w:val="0"/>
      <w:marBottom w:val="0"/>
      <w:divBdr>
        <w:top w:val="none" w:sz="0" w:space="0" w:color="auto"/>
        <w:left w:val="none" w:sz="0" w:space="0" w:color="auto"/>
        <w:bottom w:val="none" w:sz="0" w:space="0" w:color="auto"/>
        <w:right w:val="none" w:sz="0" w:space="0" w:color="auto"/>
      </w:divBdr>
    </w:div>
    <w:div w:id="289409366">
      <w:bodyDiv w:val="1"/>
      <w:marLeft w:val="0"/>
      <w:marRight w:val="0"/>
      <w:marTop w:val="0"/>
      <w:marBottom w:val="0"/>
      <w:divBdr>
        <w:top w:val="none" w:sz="0" w:space="0" w:color="auto"/>
        <w:left w:val="none" w:sz="0" w:space="0" w:color="auto"/>
        <w:bottom w:val="none" w:sz="0" w:space="0" w:color="auto"/>
        <w:right w:val="none" w:sz="0" w:space="0" w:color="auto"/>
      </w:divBdr>
    </w:div>
    <w:div w:id="293409216">
      <w:bodyDiv w:val="1"/>
      <w:marLeft w:val="0"/>
      <w:marRight w:val="0"/>
      <w:marTop w:val="0"/>
      <w:marBottom w:val="0"/>
      <w:divBdr>
        <w:top w:val="none" w:sz="0" w:space="0" w:color="auto"/>
        <w:left w:val="none" w:sz="0" w:space="0" w:color="auto"/>
        <w:bottom w:val="none" w:sz="0" w:space="0" w:color="auto"/>
        <w:right w:val="none" w:sz="0" w:space="0" w:color="auto"/>
      </w:divBdr>
    </w:div>
    <w:div w:id="294066904">
      <w:bodyDiv w:val="1"/>
      <w:marLeft w:val="0"/>
      <w:marRight w:val="0"/>
      <w:marTop w:val="0"/>
      <w:marBottom w:val="0"/>
      <w:divBdr>
        <w:top w:val="none" w:sz="0" w:space="0" w:color="auto"/>
        <w:left w:val="none" w:sz="0" w:space="0" w:color="auto"/>
        <w:bottom w:val="none" w:sz="0" w:space="0" w:color="auto"/>
        <w:right w:val="none" w:sz="0" w:space="0" w:color="auto"/>
      </w:divBdr>
    </w:div>
    <w:div w:id="298996370">
      <w:bodyDiv w:val="1"/>
      <w:marLeft w:val="0"/>
      <w:marRight w:val="0"/>
      <w:marTop w:val="0"/>
      <w:marBottom w:val="0"/>
      <w:divBdr>
        <w:top w:val="none" w:sz="0" w:space="0" w:color="auto"/>
        <w:left w:val="none" w:sz="0" w:space="0" w:color="auto"/>
        <w:bottom w:val="none" w:sz="0" w:space="0" w:color="auto"/>
        <w:right w:val="none" w:sz="0" w:space="0" w:color="auto"/>
      </w:divBdr>
    </w:div>
    <w:div w:id="351883916">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4399469">
      <w:bodyDiv w:val="1"/>
      <w:marLeft w:val="0"/>
      <w:marRight w:val="0"/>
      <w:marTop w:val="0"/>
      <w:marBottom w:val="0"/>
      <w:divBdr>
        <w:top w:val="none" w:sz="0" w:space="0" w:color="auto"/>
        <w:left w:val="none" w:sz="0" w:space="0" w:color="auto"/>
        <w:bottom w:val="none" w:sz="0" w:space="0" w:color="auto"/>
        <w:right w:val="none" w:sz="0" w:space="0" w:color="auto"/>
      </w:divBdr>
    </w:div>
    <w:div w:id="394815971">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17016852">
      <w:bodyDiv w:val="1"/>
      <w:marLeft w:val="0"/>
      <w:marRight w:val="0"/>
      <w:marTop w:val="0"/>
      <w:marBottom w:val="0"/>
      <w:divBdr>
        <w:top w:val="none" w:sz="0" w:space="0" w:color="auto"/>
        <w:left w:val="none" w:sz="0" w:space="0" w:color="auto"/>
        <w:bottom w:val="none" w:sz="0" w:space="0" w:color="auto"/>
        <w:right w:val="none" w:sz="0" w:space="0" w:color="auto"/>
      </w:divBdr>
    </w:div>
    <w:div w:id="432171950">
      <w:bodyDiv w:val="1"/>
      <w:marLeft w:val="0"/>
      <w:marRight w:val="0"/>
      <w:marTop w:val="0"/>
      <w:marBottom w:val="0"/>
      <w:divBdr>
        <w:top w:val="none" w:sz="0" w:space="0" w:color="auto"/>
        <w:left w:val="none" w:sz="0" w:space="0" w:color="auto"/>
        <w:bottom w:val="none" w:sz="0" w:space="0" w:color="auto"/>
        <w:right w:val="none" w:sz="0" w:space="0" w:color="auto"/>
      </w:divBdr>
    </w:div>
    <w:div w:id="496117097">
      <w:bodyDiv w:val="1"/>
      <w:marLeft w:val="0"/>
      <w:marRight w:val="0"/>
      <w:marTop w:val="0"/>
      <w:marBottom w:val="0"/>
      <w:divBdr>
        <w:top w:val="none" w:sz="0" w:space="0" w:color="auto"/>
        <w:left w:val="none" w:sz="0" w:space="0" w:color="auto"/>
        <w:bottom w:val="none" w:sz="0" w:space="0" w:color="auto"/>
        <w:right w:val="none" w:sz="0" w:space="0" w:color="auto"/>
      </w:divBdr>
    </w:div>
    <w:div w:id="507061755">
      <w:bodyDiv w:val="1"/>
      <w:marLeft w:val="0"/>
      <w:marRight w:val="0"/>
      <w:marTop w:val="0"/>
      <w:marBottom w:val="0"/>
      <w:divBdr>
        <w:top w:val="none" w:sz="0" w:space="0" w:color="auto"/>
        <w:left w:val="none" w:sz="0" w:space="0" w:color="auto"/>
        <w:bottom w:val="none" w:sz="0" w:space="0" w:color="auto"/>
        <w:right w:val="none" w:sz="0" w:space="0" w:color="auto"/>
      </w:divBdr>
    </w:div>
    <w:div w:id="530873293">
      <w:bodyDiv w:val="1"/>
      <w:marLeft w:val="0"/>
      <w:marRight w:val="0"/>
      <w:marTop w:val="0"/>
      <w:marBottom w:val="0"/>
      <w:divBdr>
        <w:top w:val="none" w:sz="0" w:space="0" w:color="auto"/>
        <w:left w:val="none" w:sz="0" w:space="0" w:color="auto"/>
        <w:bottom w:val="none" w:sz="0" w:space="0" w:color="auto"/>
        <w:right w:val="none" w:sz="0" w:space="0" w:color="auto"/>
      </w:divBdr>
    </w:div>
    <w:div w:id="556357131">
      <w:bodyDiv w:val="1"/>
      <w:marLeft w:val="0"/>
      <w:marRight w:val="0"/>
      <w:marTop w:val="0"/>
      <w:marBottom w:val="0"/>
      <w:divBdr>
        <w:top w:val="none" w:sz="0" w:space="0" w:color="auto"/>
        <w:left w:val="none" w:sz="0" w:space="0" w:color="auto"/>
        <w:bottom w:val="none" w:sz="0" w:space="0" w:color="auto"/>
        <w:right w:val="none" w:sz="0" w:space="0" w:color="auto"/>
      </w:divBdr>
    </w:div>
    <w:div w:id="611520062">
      <w:bodyDiv w:val="1"/>
      <w:marLeft w:val="0"/>
      <w:marRight w:val="0"/>
      <w:marTop w:val="0"/>
      <w:marBottom w:val="0"/>
      <w:divBdr>
        <w:top w:val="none" w:sz="0" w:space="0" w:color="auto"/>
        <w:left w:val="none" w:sz="0" w:space="0" w:color="auto"/>
        <w:bottom w:val="none" w:sz="0" w:space="0" w:color="auto"/>
        <w:right w:val="none" w:sz="0" w:space="0" w:color="auto"/>
      </w:divBdr>
    </w:div>
    <w:div w:id="654602753">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12997392">
      <w:bodyDiv w:val="1"/>
      <w:marLeft w:val="0"/>
      <w:marRight w:val="0"/>
      <w:marTop w:val="0"/>
      <w:marBottom w:val="0"/>
      <w:divBdr>
        <w:top w:val="none" w:sz="0" w:space="0" w:color="auto"/>
        <w:left w:val="none" w:sz="0" w:space="0" w:color="auto"/>
        <w:bottom w:val="none" w:sz="0" w:space="0" w:color="auto"/>
        <w:right w:val="none" w:sz="0" w:space="0" w:color="auto"/>
      </w:divBdr>
    </w:div>
    <w:div w:id="774400378">
      <w:bodyDiv w:val="1"/>
      <w:marLeft w:val="0"/>
      <w:marRight w:val="0"/>
      <w:marTop w:val="0"/>
      <w:marBottom w:val="0"/>
      <w:divBdr>
        <w:top w:val="none" w:sz="0" w:space="0" w:color="auto"/>
        <w:left w:val="none" w:sz="0" w:space="0" w:color="auto"/>
        <w:bottom w:val="none" w:sz="0" w:space="0" w:color="auto"/>
        <w:right w:val="none" w:sz="0" w:space="0" w:color="auto"/>
      </w:divBdr>
    </w:div>
    <w:div w:id="823085122">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0923595">
      <w:bodyDiv w:val="1"/>
      <w:marLeft w:val="0"/>
      <w:marRight w:val="0"/>
      <w:marTop w:val="0"/>
      <w:marBottom w:val="0"/>
      <w:divBdr>
        <w:top w:val="none" w:sz="0" w:space="0" w:color="auto"/>
        <w:left w:val="none" w:sz="0" w:space="0" w:color="auto"/>
        <w:bottom w:val="none" w:sz="0" w:space="0" w:color="auto"/>
        <w:right w:val="none" w:sz="0" w:space="0" w:color="auto"/>
      </w:divBdr>
    </w:div>
    <w:div w:id="843520273">
      <w:bodyDiv w:val="1"/>
      <w:marLeft w:val="0"/>
      <w:marRight w:val="0"/>
      <w:marTop w:val="0"/>
      <w:marBottom w:val="0"/>
      <w:divBdr>
        <w:top w:val="none" w:sz="0" w:space="0" w:color="auto"/>
        <w:left w:val="none" w:sz="0" w:space="0" w:color="auto"/>
        <w:bottom w:val="none" w:sz="0" w:space="0" w:color="auto"/>
        <w:right w:val="none" w:sz="0" w:space="0" w:color="auto"/>
      </w:divBdr>
    </w:div>
    <w:div w:id="848788210">
      <w:bodyDiv w:val="1"/>
      <w:marLeft w:val="0"/>
      <w:marRight w:val="0"/>
      <w:marTop w:val="0"/>
      <w:marBottom w:val="0"/>
      <w:divBdr>
        <w:top w:val="none" w:sz="0" w:space="0" w:color="auto"/>
        <w:left w:val="none" w:sz="0" w:space="0" w:color="auto"/>
        <w:bottom w:val="none" w:sz="0" w:space="0" w:color="auto"/>
        <w:right w:val="none" w:sz="0" w:space="0" w:color="auto"/>
      </w:divBdr>
    </w:div>
    <w:div w:id="861360145">
      <w:bodyDiv w:val="1"/>
      <w:marLeft w:val="0"/>
      <w:marRight w:val="0"/>
      <w:marTop w:val="0"/>
      <w:marBottom w:val="0"/>
      <w:divBdr>
        <w:top w:val="none" w:sz="0" w:space="0" w:color="auto"/>
        <w:left w:val="none" w:sz="0" w:space="0" w:color="auto"/>
        <w:bottom w:val="none" w:sz="0" w:space="0" w:color="auto"/>
        <w:right w:val="none" w:sz="0" w:space="0" w:color="auto"/>
      </w:divBdr>
    </w:div>
    <w:div w:id="885877870">
      <w:bodyDiv w:val="1"/>
      <w:marLeft w:val="0"/>
      <w:marRight w:val="0"/>
      <w:marTop w:val="0"/>
      <w:marBottom w:val="0"/>
      <w:divBdr>
        <w:top w:val="none" w:sz="0" w:space="0" w:color="auto"/>
        <w:left w:val="none" w:sz="0" w:space="0" w:color="auto"/>
        <w:bottom w:val="none" w:sz="0" w:space="0" w:color="auto"/>
        <w:right w:val="none" w:sz="0" w:space="0" w:color="auto"/>
      </w:divBdr>
    </w:div>
    <w:div w:id="895973572">
      <w:bodyDiv w:val="1"/>
      <w:marLeft w:val="0"/>
      <w:marRight w:val="0"/>
      <w:marTop w:val="0"/>
      <w:marBottom w:val="0"/>
      <w:divBdr>
        <w:top w:val="none" w:sz="0" w:space="0" w:color="auto"/>
        <w:left w:val="none" w:sz="0" w:space="0" w:color="auto"/>
        <w:bottom w:val="none" w:sz="0" w:space="0" w:color="auto"/>
        <w:right w:val="none" w:sz="0" w:space="0" w:color="auto"/>
      </w:divBdr>
    </w:div>
    <w:div w:id="90637553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47272253">
      <w:bodyDiv w:val="1"/>
      <w:marLeft w:val="0"/>
      <w:marRight w:val="0"/>
      <w:marTop w:val="0"/>
      <w:marBottom w:val="0"/>
      <w:divBdr>
        <w:top w:val="none" w:sz="0" w:space="0" w:color="auto"/>
        <w:left w:val="none" w:sz="0" w:space="0" w:color="auto"/>
        <w:bottom w:val="none" w:sz="0" w:space="0" w:color="auto"/>
        <w:right w:val="none" w:sz="0" w:space="0" w:color="auto"/>
      </w:divBdr>
    </w:div>
    <w:div w:id="950821567">
      <w:bodyDiv w:val="1"/>
      <w:marLeft w:val="0"/>
      <w:marRight w:val="0"/>
      <w:marTop w:val="0"/>
      <w:marBottom w:val="0"/>
      <w:divBdr>
        <w:top w:val="none" w:sz="0" w:space="0" w:color="auto"/>
        <w:left w:val="none" w:sz="0" w:space="0" w:color="auto"/>
        <w:bottom w:val="none" w:sz="0" w:space="0" w:color="auto"/>
        <w:right w:val="none" w:sz="0" w:space="0" w:color="auto"/>
      </w:divBdr>
    </w:div>
    <w:div w:id="100423902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9396059">
      <w:bodyDiv w:val="1"/>
      <w:marLeft w:val="0"/>
      <w:marRight w:val="0"/>
      <w:marTop w:val="0"/>
      <w:marBottom w:val="0"/>
      <w:divBdr>
        <w:top w:val="none" w:sz="0" w:space="0" w:color="auto"/>
        <w:left w:val="none" w:sz="0" w:space="0" w:color="auto"/>
        <w:bottom w:val="none" w:sz="0" w:space="0" w:color="auto"/>
        <w:right w:val="none" w:sz="0" w:space="0" w:color="auto"/>
      </w:divBdr>
    </w:div>
    <w:div w:id="1206256732">
      <w:bodyDiv w:val="1"/>
      <w:marLeft w:val="0"/>
      <w:marRight w:val="0"/>
      <w:marTop w:val="0"/>
      <w:marBottom w:val="0"/>
      <w:divBdr>
        <w:top w:val="none" w:sz="0" w:space="0" w:color="auto"/>
        <w:left w:val="none" w:sz="0" w:space="0" w:color="auto"/>
        <w:bottom w:val="none" w:sz="0" w:space="0" w:color="auto"/>
        <w:right w:val="none" w:sz="0" w:space="0" w:color="auto"/>
      </w:divBdr>
    </w:div>
    <w:div w:id="1266577144">
      <w:bodyDiv w:val="1"/>
      <w:marLeft w:val="0"/>
      <w:marRight w:val="0"/>
      <w:marTop w:val="0"/>
      <w:marBottom w:val="0"/>
      <w:divBdr>
        <w:top w:val="none" w:sz="0" w:space="0" w:color="auto"/>
        <w:left w:val="none" w:sz="0" w:space="0" w:color="auto"/>
        <w:bottom w:val="none" w:sz="0" w:space="0" w:color="auto"/>
        <w:right w:val="none" w:sz="0" w:space="0" w:color="auto"/>
      </w:divBdr>
    </w:div>
    <w:div w:id="1319308694">
      <w:bodyDiv w:val="1"/>
      <w:marLeft w:val="0"/>
      <w:marRight w:val="0"/>
      <w:marTop w:val="0"/>
      <w:marBottom w:val="0"/>
      <w:divBdr>
        <w:top w:val="none" w:sz="0" w:space="0" w:color="auto"/>
        <w:left w:val="none" w:sz="0" w:space="0" w:color="auto"/>
        <w:bottom w:val="none" w:sz="0" w:space="0" w:color="auto"/>
        <w:right w:val="none" w:sz="0" w:space="0" w:color="auto"/>
      </w:divBdr>
    </w:div>
    <w:div w:id="135144599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9771807">
      <w:bodyDiv w:val="1"/>
      <w:marLeft w:val="0"/>
      <w:marRight w:val="0"/>
      <w:marTop w:val="0"/>
      <w:marBottom w:val="0"/>
      <w:divBdr>
        <w:top w:val="none" w:sz="0" w:space="0" w:color="auto"/>
        <w:left w:val="none" w:sz="0" w:space="0" w:color="auto"/>
        <w:bottom w:val="none" w:sz="0" w:space="0" w:color="auto"/>
        <w:right w:val="none" w:sz="0" w:space="0" w:color="auto"/>
      </w:divBdr>
    </w:div>
    <w:div w:id="1448740036">
      <w:bodyDiv w:val="1"/>
      <w:marLeft w:val="0"/>
      <w:marRight w:val="0"/>
      <w:marTop w:val="0"/>
      <w:marBottom w:val="0"/>
      <w:divBdr>
        <w:top w:val="none" w:sz="0" w:space="0" w:color="auto"/>
        <w:left w:val="none" w:sz="0" w:space="0" w:color="auto"/>
        <w:bottom w:val="none" w:sz="0" w:space="0" w:color="auto"/>
        <w:right w:val="none" w:sz="0" w:space="0" w:color="auto"/>
      </w:divBdr>
    </w:div>
    <w:div w:id="1462771168">
      <w:bodyDiv w:val="1"/>
      <w:marLeft w:val="0"/>
      <w:marRight w:val="0"/>
      <w:marTop w:val="0"/>
      <w:marBottom w:val="0"/>
      <w:divBdr>
        <w:top w:val="none" w:sz="0" w:space="0" w:color="auto"/>
        <w:left w:val="none" w:sz="0" w:space="0" w:color="auto"/>
        <w:bottom w:val="none" w:sz="0" w:space="0" w:color="auto"/>
        <w:right w:val="none" w:sz="0" w:space="0" w:color="auto"/>
      </w:divBdr>
    </w:div>
    <w:div w:id="1485321499">
      <w:bodyDiv w:val="1"/>
      <w:marLeft w:val="0"/>
      <w:marRight w:val="0"/>
      <w:marTop w:val="0"/>
      <w:marBottom w:val="0"/>
      <w:divBdr>
        <w:top w:val="none" w:sz="0" w:space="0" w:color="auto"/>
        <w:left w:val="none" w:sz="0" w:space="0" w:color="auto"/>
        <w:bottom w:val="none" w:sz="0" w:space="0" w:color="auto"/>
        <w:right w:val="none" w:sz="0" w:space="0" w:color="auto"/>
      </w:divBdr>
    </w:div>
    <w:div w:id="1489515175">
      <w:bodyDiv w:val="1"/>
      <w:marLeft w:val="0"/>
      <w:marRight w:val="0"/>
      <w:marTop w:val="0"/>
      <w:marBottom w:val="0"/>
      <w:divBdr>
        <w:top w:val="none" w:sz="0" w:space="0" w:color="auto"/>
        <w:left w:val="none" w:sz="0" w:space="0" w:color="auto"/>
        <w:bottom w:val="none" w:sz="0" w:space="0" w:color="auto"/>
        <w:right w:val="none" w:sz="0" w:space="0" w:color="auto"/>
      </w:divBdr>
    </w:div>
    <w:div w:id="1524788352">
      <w:bodyDiv w:val="1"/>
      <w:marLeft w:val="0"/>
      <w:marRight w:val="0"/>
      <w:marTop w:val="0"/>
      <w:marBottom w:val="0"/>
      <w:divBdr>
        <w:top w:val="none" w:sz="0" w:space="0" w:color="auto"/>
        <w:left w:val="none" w:sz="0" w:space="0" w:color="auto"/>
        <w:bottom w:val="none" w:sz="0" w:space="0" w:color="auto"/>
        <w:right w:val="none" w:sz="0" w:space="0" w:color="auto"/>
      </w:divBdr>
    </w:div>
    <w:div w:id="1568609687">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9948394">
      <w:bodyDiv w:val="1"/>
      <w:marLeft w:val="0"/>
      <w:marRight w:val="0"/>
      <w:marTop w:val="0"/>
      <w:marBottom w:val="0"/>
      <w:divBdr>
        <w:top w:val="none" w:sz="0" w:space="0" w:color="auto"/>
        <w:left w:val="none" w:sz="0" w:space="0" w:color="auto"/>
        <w:bottom w:val="none" w:sz="0" w:space="0" w:color="auto"/>
        <w:right w:val="none" w:sz="0" w:space="0" w:color="auto"/>
      </w:divBdr>
    </w:div>
    <w:div w:id="1633050331">
      <w:bodyDiv w:val="1"/>
      <w:marLeft w:val="0"/>
      <w:marRight w:val="0"/>
      <w:marTop w:val="0"/>
      <w:marBottom w:val="0"/>
      <w:divBdr>
        <w:top w:val="none" w:sz="0" w:space="0" w:color="auto"/>
        <w:left w:val="none" w:sz="0" w:space="0" w:color="auto"/>
        <w:bottom w:val="none" w:sz="0" w:space="0" w:color="auto"/>
        <w:right w:val="none" w:sz="0" w:space="0" w:color="auto"/>
      </w:divBdr>
    </w:div>
    <w:div w:id="1666475107">
      <w:bodyDiv w:val="1"/>
      <w:marLeft w:val="0"/>
      <w:marRight w:val="0"/>
      <w:marTop w:val="0"/>
      <w:marBottom w:val="0"/>
      <w:divBdr>
        <w:top w:val="none" w:sz="0" w:space="0" w:color="auto"/>
        <w:left w:val="none" w:sz="0" w:space="0" w:color="auto"/>
        <w:bottom w:val="none" w:sz="0" w:space="0" w:color="auto"/>
        <w:right w:val="none" w:sz="0" w:space="0" w:color="auto"/>
      </w:divBdr>
    </w:div>
    <w:div w:id="1798453627">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87568223">
      <w:bodyDiv w:val="1"/>
      <w:marLeft w:val="0"/>
      <w:marRight w:val="0"/>
      <w:marTop w:val="0"/>
      <w:marBottom w:val="0"/>
      <w:divBdr>
        <w:top w:val="none" w:sz="0" w:space="0" w:color="auto"/>
        <w:left w:val="none" w:sz="0" w:space="0" w:color="auto"/>
        <w:bottom w:val="none" w:sz="0" w:space="0" w:color="auto"/>
        <w:right w:val="none" w:sz="0" w:space="0" w:color="auto"/>
      </w:divBdr>
    </w:div>
    <w:div w:id="1919443685">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54703263">
      <w:bodyDiv w:val="1"/>
      <w:marLeft w:val="0"/>
      <w:marRight w:val="0"/>
      <w:marTop w:val="0"/>
      <w:marBottom w:val="0"/>
      <w:divBdr>
        <w:top w:val="none" w:sz="0" w:space="0" w:color="auto"/>
        <w:left w:val="none" w:sz="0" w:space="0" w:color="auto"/>
        <w:bottom w:val="none" w:sz="0" w:space="0" w:color="auto"/>
        <w:right w:val="none" w:sz="0" w:space="0" w:color="auto"/>
      </w:divBdr>
    </w:div>
    <w:div w:id="1965303343">
      <w:bodyDiv w:val="1"/>
      <w:marLeft w:val="0"/>
      <w:marRight w:val="0"/>
      <w:marTop w:val="0"/>
      <w:marBottom w:val="0"/>
      <w:divBdr>
        <w:top w:val="none" w:sz="0" w:space="0" w:color="auto"/>
        <w:left w:val="none" w:sz="0" w:space="0" w:color="auto"/>
        <w:bottom w:val="none" w:sz="0" w:space="0" w:color="auto"/>
        <w:right w:val="none" w:sz="0" w:space="0" w:color="auto"/>
      </w:divBdr>
    </w:div>
    <w:div w:id="1999846416">
      <w:bodyDiv w:val="1"/>
      <w:marLeft w:val="0"/>
      <w:marRight w:val="0"/>
      <w:marTop w:val="0"/>
      <w:marBottom w:val="0"/>
      <w:divBdr>
        <w:top w:val="none" w:sz="0" w:space="0" w:color="auto"/>
        <w:left w:val="none" w:sz="0" w:space="0" w:color="auto"/>
        <w:bottom w:val="none" w:sz="0" w:space="0" w:color="auto"/>
        <w:right w:val="none" w:sz="0" w:space="0" w:color="auto"/>
      </w:divBdr>
    </w:div>
    <w:div w:id="2001809196">
      <w:bodyDiv w:val="1"/>
      <w:marLeft w:val="0"/>
      <w:marRight w:val="0"/>
      <w:marTop w:val="0"/>
      <w:marBottom w:val="0"/>
      <w:divBdr>
        <w:top w:val="none" w:sz="0" w:space="0" w:color="auto"/>
        <w:left w:val="none" w:sz="0" w:space="0" w:color="auto"/>
        <w:bottom w:val="none" w:sz="0" w:space="0" w:color="auto"/>
        <w:right w:val="none" w:sz="0" w:space="0" w:color="auto"/>
      </w:divBdr>
    </w:div>
    <w:div w:id="205889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35229-64FB-4C7B-B249-3378A424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1284</Words>
  <Characters>7322</Characters>
  <Application>Microsoft Office Word</Application>
  <DocSecurity>0</DocSecurity>
  <Lines>61</Lines>
  <Paragraphs>17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2011-10-13T08:06:00Z</cp:lastPrinted>
  <dcterms:created xsi:type="dcterms:W3CDTF">2011-12-20T04:21:00Z</dcterms:created>
  <dcterms:modified xsi:type="dcterms:W3CDTF">2011-12-20T04:21:00Z</dcterms:modified>
</cp:coreProperties>
</file>