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8CC" w:rsidRDefault="006A58CC" w:rsidP="006A58CC">
      <w:proofErr w:type="gramStart"/>
      <w:r>
        <w:rPr>
          <w:rFonts w:hint="eastAsia"/>
        </w:rPr>
        <w:t>부제 :</w:t>
      </w:r>
      <w:proofErr w:type="gramEnd"/>
      <w:r>
        <w:rPr>
          <w:rFonts w:hint="eastAsia"/>
        </w:rPr>
        <w:t xml:space="preserve"> 개념부터 다시 시작하는</w:t>
      </w:r>
    </w:p>
    <w:p w:rsidR="006A58CC" w:rsidRPr="009B6C9D" w:rsidRDefault="006A58CC" w:rsidP="006A58CC">
      <w:proofErr w:type="gramStart"/>
      <w:r w:rsidRPr="009B6C9D">
        <w:rPr>
          <w:rFonts w:hint="eastAsia"/>
        </w:rPr>
        <w:t>제목 :</w:t>
      </w:r>
      <w:proofErr w:type="gramEnd"/>
      <w:r w:rsidRPr="009B6C9D">
        <w:rPr>
          <w:rFonts w:hint="eastAsia"/>
        </w:rPr>
        <w:t xml:space="preserve"> </w:t>
      </w:r>
      <w:r>
        <w:rPr>
          <w:rFonts w:hint="eastAsia"/>
        </w:rPr>
        <w:t xml:space="preserve"> &lt;</w:t>
      </w:r>
      <w:r>
        <w:rPr>
          <w:b/>
          <w:sz w:val="24"/>
          <w:szCs w:val="24"/>
        </w:rPr>
        <w:t>Reset!</w:t>
      </w:r>
      <w:r>
        <w:rPr>
          <w:rFonts w:hint="eastAsia"/>
          <w:b/>
          <w:sz w:val="24"/>
          <w:szCs w:val="24"/>
        </w:rPr>
        <w:t xml:space="preserve"> </w:t>
      </w:r>
      <w:proofErr w:type="spellStart"/>
      <w:r w:rsidRPr="009367FC">
        <w:rPr>
          <w:b/>
          <w:sz w:val="24"/>
          <w:szCs w:val="24"/>
        </w:rPr>
        <w:t>리셋</w:t>
      </w:r>
      <w:proofErr w:type="spellEnd"/>
      <w:r w:rsidRPr="009367FC">
        <w:rPr>
          <w:b/>
          <w:sz w:val="24"/>
          <w:szCs w:val="24"/>
        </w:rPr>
        <w:t xml:space="preserve"> 수학 </w:t>
      </w:r>
      <w:r>
        <w:rPr>
          <w:rFonts w:hint="eastAsia"/>
          <w:b/>
          <w:sz w:val="24"/>
          <w:szCs w:val="24"/>
        </w:rPr>
        <w:t>허수와 복소수</w:t>
      </w:r>
      <w:r w:rsidRPr="004E4212">
        <w:rPr>
          <w:rFonts w:hint="eastAsia"/>
          <w:b/>
          <w:sz w:val="24"/>
          <w:szCs w:val="24"/>
        </w:rPr>
        <w:t>&gt;</w:t>
      </w:r>
    </w:p>
    <w:p w:rsidR="00176CE7" w:rsidRDefault="00F676A6" w:rsidP="004E4212">
      <w:r>
        <w:rPr>
          <w:rFonts w:hint="eastAsia"/>
          <w:noProof/>
        </w:rPr>
        <w:drawing>
          <wp:anchor distT="0" distB="0" distL="114300" distR="114300" simplePos="0" relativeHeight="251659264" behindDoc="0" locked="0" layoutInCell="1" allowOverlap="1">
            <wp:simplePos x="0" y="0"/>
            <wp:positionH relativeFrom="margin">
              <wp:posOffset>3915410</wp:posOffset>
            </wp:positionH>
            <wp:positionV relativeFrom="margin">
              <wp:posOffset>311785</wp:posOffset>
            </wp:positionV>
            <wp:extent cx="1830070" cy="2606675"/>
            <wp:effectExtent l="19050" t="0" r="0" b="0"/>
            <wp:wrapSquare wrapText="bothSides"/>
            <wp:docPr id="1" name="그림 0" descr="196_허수 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_허수 웹.jpg"/>
                    <pic:cNvPicPr/>
                  </pic:nvPicPr>
                  <pic:blipFill>
                    <a:blip r:embed="rId8" cstate="print"/>
                    <a:stretch>
                      <a:fillRect/>
                    </a:stretch>
                  </pic:blipFill>
                  <pic:spPr>
                    <a:xfrm>
                      <a:off x="0" y="0"/>
                      <a:ext cx="1830070" cy="2606675"/>
                    </a:xfrm>
                    <a:prstGeom prst="rect">
                      <a:avLst/>
                    </a:prstGeom>
                  </pic:spPr>
                </pic:pic>
              </a:graphicData>
            </a:graphic>
          </wp:anchor>
        </w:drawing>
      </w:r>
      <w:r w:rsidR="00176CE7" w:rsidRPr="00176CE7">
        <w:rPr>
          <w:rFonts w:hint="eastAsia"/>
        </w:rPr>
        <w:t>지은이∙</w:t>
      </w:r>
      <w:proofErr w:type="spellStart"/>
      <w:r w:rsidR="004E4212" w:rsidRPr="004E4212">
        <w:rPr>
          <w:rFonts w:hint="eastAsia"/>
        </w:rPr>
        <w:t>후카가와</w:t>
      </w:r>
      <w:proofErr w:type="spellEnd"/>
      <w:r w:rsidR="004E4212" w:rsidRPr="004E4212">
        <w:t xml:space="preserve"> </w:t>
      </w:r>
      <w:proofErr w:type="spellStart"/>
      <w:r w:rsidR="004E4212" w:rsidRPr="004E4212">
        <w:t>야스히사</w:t>
      </w:r>
      <w:proofErr w:type="spellEnd"/>
    </w:p>
    <w:p w:rsidR="00936BE0" w:rsidRDefault="004E4212" w:rsidP="004E4212">
      <w:r>
        <w:rPr>
          <w:rFonts w:hint="eastAsia"/>
        </w:rPr>
        <w:t>옮긴</w:t>
      </w:r>
      <w:r w:rsidR="00936BE0" w:rsidRPr="00176CE7">
        <w:rPr>
          <w:rFonts w:hint="eastAsia"/>
        </w:rPr>
        <w:t>이∙</w:t>
      </w:r>
      <w:r w:rsidRPr="004E4212">
        <w:t>전선영</w:t>
      </w:r>
    </w:p>
    <w:p w:rsidR="004E4212" w:rsidRPr="00776AF7" w:rsidRDefault="004E4212" w:rsidP="004E4212">
      <w:pPr>
        <w:rPr>
          <w:rFonts w:eastAsiaTheme="minorEastAsia"/>
        </w:rPr>
      </w:pPr>
      <w:r>
        <w:rPr>
          <w:rFonts w:hint="eastAsia"/>
        </w:rPr>
        <w:t>원제</w:t>
      </w:r>
      <w:r w:rsidRPr="00176CE7">
        <w:rPr>
          <w:rFonts w:hint="eastAsia"/>
        </w:rPr>
        <w:t>∙</w:t>
      </w:r>
      <w:r w:rsidRPr="004E4212">
        <w:rPr>
          <w:rFonts w:hint="eastAsia"/>
        </w:rPr>
        <w:t>ゼロ</w:t>
      </w:r>
      <w:r w:rsidRPr="004E4212">
        <w:rPr>
          <w:rFonts w:asciiTheme="minorHAnsi" w:eastAsiaTheme="minorHAnsi" w:hAnsiTheme="minorHAnsi" w:hint="eastAsia"/>
        </w:rPr>
        <w:t>からわかる</w:t>
      </w:r>
      <w:r w:rsidR="00F676A6">
        <w:rPr>
          <w:rFonts w:ascii="궁서" w:eastAsia="궁서" w:hAnsi="궁서" w:cs="궁서" w:hint="eastAsia"/>
        </w:rPr>
        <w:t>虛數</w:t>
      </w:r>
      <w:r w:rsidRPr="004E4212">
        <w:rPr>
          <w:rFonts w:asciiTheme="minorHAnsi" w:eastAsia="MS Mincho" w:hAnsi="MS Mincho" w:cs="MS Mincho" w:hint="eastAsia"/>
        </w:rPr>
        <w:t>・</w:t>
      </w:r>
      <w:r w:rsidR="00F676A6">
        <w:rPr>
          <w:rFonts w:ascii="궁서" w:eastAsia="궁서" w:hAnsi="궁서" w:cs="궁서" w:hint="eastAsia"/>
        </w:rPr>
        <w:t>複素數</w:t>
      </w:r>
    </w:p>
    <w:p w:rsidR="00176CE7" w:rsidRPr="00176CE7" w:rsidRDefault="00176CE7" w:rsidP="004E4212">
      <w:proofErr w:type="spellStart"/>
      <w:r w:rsidRPr="00176CE7">
        <w:rPr>
          <w:rFonts w:hint="eastAsia"/>
        </w:rPr>
        <w:t>펴낸곳</w:t>
      </w:r>
      <w:proofErr w:type="spellEnd"/>
      <w:r w:rsidRPr="00176CE7">
        <w:rPr>
          <w:rFonts w:cs="바탕" w:hint="eastAsia"/>
        </w:rPr>
        <w:t>∙</w:t>
      </w:r>
      <w:proofErr w:type="spellStart"/>
      <w:r w:rsidR="004E4212">
        <w:rPr>
          <w:rFonts w:cs="바탕" w:hint="eastAsia"/>
        </w:rPr>
        <w:t>이다새</w:t>
      </w:r>
      <w:proofErr w:type="spellEnd"/>
      <w:r w:rsidR="006A58CC">
        <w:rPr>
          <w:rFonts w:cs="바탕" w:hint="eastAsia"/>
        </w:rPr>
        <w:t>(</w:t>
      </w:r>
      <w:proofErr w:type="spellStart"/>
      <w:r w:rsidR="006A58CC">
        <w:rPr>
          <w:rFonts w:cs="바탕" w:hint="eastAsia"/>
        </w:rPr>
        <w:t>부키</w:t>
      </w:r>
      <w:proofErr w:type="spellEnd"/>
      <w:r w:rsidR="006A58CC">
        <w:rPr>
          <w:rFonts w:cs="바탕" w:hint="eastAsia"/>
        </w:rPr>
        <w:t>)</w:t>
      </w:r>
    </w:p>
    <w:p w:rsidR="00176CE7" w:rsidRPr="00176CE7" w:rsidRDefault="00176CE7" w:rsidP="004E4212">
      <w:proofErr w:type="spellStart"/>
      <w:r w:rsidRPr="00176CE7">
        <w:rPr>
          <w:rFonts w:hint="eastAsia"/>
        </w:rPr>
        <w:t>펴낸날</w:t>
      </w:r>
      <w:proofErr w:type="spellEnd"/>
      <w:r w:rsidRPr="00176CE7">
        <w:rPr>
          <w:rFonts w:cs="바탕" w:hint="eastAsia"/>
        </w:rPr>
        <w:t>∙</w:t>
      </w:r>
      <w:r w:rsidRPr="00176CE7">
        <w:rPr>
          <w:rFonts w:hint="eastAsia"/>
        </w:rPr>
        <w:t>201</w:t>
      </w:r>
      <w:r w:rsidR="00776AF7">
        <w:rPr>
          <w:rFonts w:hint="eastAsia"/>
        </w:rPr>
        <w:t>2</w:t>
      </w:r>
      <w:r w:rsidRPr="00176CE7">
        <w:rPr>
          <w:rFonts w:hint="eastAsia"/>
        </w:rPr>
        <w:t xml:space="preserve">년 </w:t>
      </w:r>
      <w:r w:rsidR="004E4212">
        <w:rPr>
          <w:rFonts w:hint="eastAsia"/>
        </w:rPr>
        <w:t>2</w:t>
      </w:r>
      <w:r w:rsidRPr="00176CE7">
        <w:rPr>
          <w:rFonts w:hint="eastAsia"/>
        </w:rPr>
        <w:t>월</w:t>
      </w:r>
      <w:r w:rsidR="00936BE0">
        <w:rPr>
          <w:rFonts w:hint="eastAsia"/>
        </w:rPr>
        <w:t xml:space="preserve"> </w:t>
      </w:r>
      <w:r w:rsidR="00D40C19">
        <w:rPr>
          <w:rFonts w:hint="eastAsia"/>
        </w:rPr>
        <w:t>2</w:t>
      </w:r>
      <w:r w:rsidR="00776AF7">
        <w:rPr>
          <w:rFonts w:hint="eastAsia"/>
        </w:rPr>
        <w:t>0</w:t>
      </w:r>
      <w:r w:rsidRPr="00176CE7">
        <w:rPr>
          <w:rFonts w:hint="eastAsia"/>
        </w:rPr>
        <w:t>일</w:t>
      </w:r>
    </w:p>
    <w:p w:rsidR="00176CE7" w:rsidRPr="00176CE7" w:rsidRDefault="00176CE7" w:rsidP="004E4212">
      <w:r w:rsidRPr="00176CE7">
        <w:rPr>
          <w:rFonts w:hint="eastAsia"/>
        </w:rPr>
        <w:t>판형</w:t>
      </w:r>
      <w:r w:rsidRPr="00176CE7">
        <w:rPr>
          <w:rFonts w:cs="바탕" w:hint="eastAsia"/>
        </w:rPr>
        <w:t>∙</w:t>
      </w:r>
      <w:proofErr w:type="spellStart"/>
      <w:r w:rsidRPr="00176CE7">
        <w:rPr>
          <w:rFonts w:cs="HY견고딕" w:hint="eastAsia"/>
        </w:rPr>
        <w:t>신국판</w:t>
      </w:r>
      <w:proofErr w:type="spellEnd"/>
      <w:r w:rsidR="00D40C19">
        <w:rPr>
          <w:rFonts w:cs="HY견고딕" w:hint="eastAsia"/>
        </w:rPr>
        <w:t xml:space="preserve"> 변형</w:t>
      </w:r>
      <w:r w:rsidRPr="00176CE7">
        <w:rPr>
          <w:rFonts w:hint="eastAsia"/>
        </w:rPr>
        <w:t>(1</w:t>
      </w:r>
      <w:r w:rsidR="004E4212">
        <w:rPr>
          <w:rFonts w:hint="eastAsia"/>
        </w:rPr>
        <w:t>4</w:t>
      </w:r>
      <w:r w:rsidR="00D40C19">
        <w:rPr>
          <w:rFonts w:hint="eastAsia"/>
        </w:rPr>
        <w:t>0</w:t>
      </w:r>
      <w:r w:rsidRPr="00176CE7">
        <w:rPr>
          <w:rFonts w:hint="eastAsia"/>
        </w:rPr>
        <w:t>*</w:t>
      </w:r>
      <w:r w:rsidR="004E4212">
        <w:rPr>
          <w:rFonts w:hint="eastAsia"/>
        </w:rPr>
        <w:t>198</w:t>
      </w:r>
      <w:r w:rsidRPr="00176CE7">
        <w:rPr>
          <w:rFonts w:hint="eastAsia"/>
        </w:rPr>
        <w:t>)</w:t>
      </w:r>
      <w:r w:rsidR="0055629B">
        <w:rPr>
          <w:rFonts w:hint="eastAsia"/>
        </w:rPr>
        <w:t xml:space="preserve"> </w:t>
      </w:r>
    </w:p>
    <w:p w:rsidR="00176CE7" w:rsidRPr="00176CE7" w:rsidRDefault="00176CE7" w:rsidP="004E4212">
      <w:r w:rsidRPr="00176CE7">
        <w:rPr>
          <w:rFonts w:hint="eastAsia"/>
        </w:rPr>
        <w:t>쪽수</w:t>
      </w:r>
      <w:r w:rsidRPr="00176CE7">
        <w:rPr>
          <w:rFonts w:cs="바탕" w:hint="eastAsia"/>
        </w:rPr>
        <w:t>∙</w:t>
      </w:r>
      <w:r w:rsidR="00D40C19">
        <w:rPr>
          <w:rFonts w:cs="바탕" w:hint="eastAsia"/>
        </w:rPr>
        <w:t>2</w:t>
      </w:r>
      <w:r w:rsidR="00F676A6">
        <w:rPr>
          <w:rFonts w:cs="바탕" w:hint="eastAsia"/>
        </w:rPr>
        <w:t>24</w:t>
      </w:r>
      <w:r w:rsidRPr="00176CE7">
        <w:rPr>
          <w:rFonts w:hint="eastAsia"/>
        </w:rPr>
        <w:t>쪽</w:t>
      </w:r>
    </w:p>
    <w:p w:rsidR="00176CE7" w:rsidRPr="00176CE7" w:rsidRDefault="00176CE7" w:rsidP="004E4212">
      <w:r w:rsidRPr="00176CE7">
        <w:rPr>
          <w:rFonts w:hint="eastAsia"/>
        </w:rPr>
        <w:t>값</w:t>
      </w:r>
      <w:r w:rsidRPr="00176CE7">
        <w:rPr>
          <w:rFonts w:cs="바탕" w:hint="eastAsia"/>
        </w:rPr>
        <w:t>∙</w:t>
      </w:r>
      <w:r w:rsidR="00AF6C14">
        <w:rPr>
          <w:rFonts w:cs="바탕" w:hint="eastAsia"/>
        </w:rPr>
        <w:t>1</w:t>
      </w:r>
      <w:r w:rsidR="004E4212">
        <w:rPr>
          <w:rFonts w:cs="바탕" w:hint="eastAsia"/>
        </w:rPr>
        <w:t>1</w:t>
      </w:r>
      <w:r w:rsidRPr="00176CE7">
        <w:rPr>
          <w:rFonts w:hint="eastAsia"/>
        </w:rPr>
        <w:t>,</w:t>
      </w:r>
      <w:r w:rsidR="004E4212">
        <w:rPr>
          <w:rFonts w:hint="eastAsia"/>
        </w:rPr>
        <w:t>0</w:t>
      </w:r>
      <w:r w:rsidR="00AF6C14">
        <w:rPr>
          <w:rFonts w:hint="eastAsia"/>
        </w:rPr>
        <w:t>00원</w:t>
      </w:r>
    </w:p>
    <w:p w:rsidR="00176CE7" w:rsidRDefault="00176CE7" w:rsidP="004E4212">
      <w:r w:rsidRPr="00176CE7">
        <w:rPr>
          <w:rFonts w:hint="eastAsia"/>
        </w:rPr>
        <w:t>ISBN</w:t>
      </w:r>
      <w:r w:rsidRPr="00176CE7">
        <w:rPr>
          <w:rFonts w:cs="바탕" w:hint="eastAsia"/>
        </w:rPr>
        <w:t>∙</w:t>
      </w:r>
      <w:r w:rsidR="004E4212" w:rsidRPr="004E4212">
        <w:t>978-89-6051-1</w:t>
      </w:r>
      <w:r w:rsidR="00776AF7">
        <w:rPr>
          <w:rFonts w:hint="eastAsia"/>
        </w:rPr>
        <w:t>9</w:t>
      </w:r>
      <w:r w:rsidR="00F676A6">
        <w:rPr>
          <w:rFonts w:hint="eastAsia"/>
        </w:rPr>
        <w:t>6</w:t>
      </w:r>
      <w:r w:rsidR="004E4212" w:rsidRPr="004E4212">
        <w:t>-</w:t>
      </w:r>
      <w:r w:rsidR="00F676A6">
        <w:rPr>
          <w:rFonts w:hint="eastAsia"/>
        </w:rPr>
        <w:t>5</w:t>
      </w:r>
      <w:r w:rsidR="004E4212" w:rsidRPr="004E4212">
        <w:t xml:space="preserve"> 54410</w:t>
      </w:r>
    </w:p>
    <w:p w:rsidR="004E4212" w:rsidRDefault="004E4212" w:rsidP="004E4212">
      <w:r w:rsidRPr="00176CE7">
        <w:rPr>
          <w:rFonts w:hint="eastAsia"/>
        </w:rPr>
        <w:t>ISBN</w:t>
      </w:r>
      <w:r w:rsidRPr="00176CE7">
        <w:rPr>
          <w:rFonts w:cs="바탕" w:hint="eastAsia"/>
        </w:rPr>
        <w:t>∙</w:t>
      </w:r>
      <w:r w:rsidRPr="004E4212">
        <w:t>978-89-6051-1</w:t>
      </w:r>
      <w:r>
        <w:rPr>
          <w:rFonts w:hint="eastAsia"/>
        </w:rPr>
        <w:t>88</w:t>
      </w:r>
      <w:r w:rsidRPr="004E4212">
        <w:t>-</w:t>
      </w:r>
      <w:r>
        <w:rPr>
          <w:rFonts w:hint="eastAsia"/>
        </w:rPr>
        <w:t>0</w:t>
      </w:r>
      <w:r w:rsidRPr="004E4212">
        <w:t xml:space="preserve"> </w:t>
      </w:r>
      <w:r>
        <w:rPr>
          <w:rFonts w:hint="eastAsia"/>
        </w:rPr>
        <w:t>(세트)</w:t>
      </w:r>
    </w:p>
    <w:p w:rsidR="004E4212" w:rsidRPr="00235FFE" w:rsidRDefault="004E4212" w:rsidP="004E4212"/>
    <w:p w:rsidR="006568C7" w:rsidRDefault="006568C7" w:rsidP="004E4212">
      <w:pPr>
        <w:pStyle w:val="a3"/>
        <w:rPr>
          <w:rFonts w:hint="eastAsia"/>
        </w:rPr>
      </w:pPr>
    </w:p>
    <w:p w:rsidR="00F846BC" w:rsidRDefault="00F846BC" w:rsidP="004E4212">
      <w:pPr>
        <w:pStyle w:val="a3"/>
        <w:rPr>
          <w:rFonts w:hint="eastAsia"/>
        </w:rPr>
      </w:pPr>
    </w:p>
    <w:p w:rsidR="00275C90" w:rsidRPr="004E4212" w:rsidRDefault="00275C90" w:rsidP="00C1726A">
      <w:pPr>
        <w:pStyle w:val="a9"/>
      </w:pPr>
      <w:r w:rsidRPr="004E4212">
        <w:rPr>
          <w:rFonts w:hint="eastAsia"/>
        </w:rPr>
        <w:t>&lt;책 소개&gt;</w:t>
      </w:r>
    </w:p>
    <w:p w:rsidR="00E71CC3" w:rsidRPr="009B6C9D" w:rsidRDefault="00E71CC3" w:rsidP="00C1726A"/>
    <w:p w:rsidR="0017676F" w:rsidRPr="004E4212" w:rsidRDefault="004E4212" w:rsidP="0017676F">
      <w:r w:rsidRPr="004E4212">
        <w:rPr>
          <w:rFonts w:hint="eastAsia"/>
        </w:rPr>
        <w:t>『개념부터</w:t>
      </w:r>
      <w:r w:rsidRPr="004E4212">
        <w:t xml:space="preserve"> 다시 시작하는 Reset! 수학』 시리즈는 고등학교 수학 교과 과정에 나오는 개념들을 알기 쉽게 풀이해 주는 ‘친절한 수학 개념 해설서’다. “개념과 원리를 알려 준다”는 책들이 대부분 기존의 문제집에서 개념과 원리 부분을 강화하는 수준에 그치는 데 비해, 이 시리즈는 말 그대로 ‘개념’과 ‘사고법’을 중점적으로 파고든다. ‘문제를 푸는’ 수학책이 아니라 ‘보고 읽으며 이해하는’ 수학책이다. 상위권 학생들에게 맞춰 진행되는 학교와 학원의 수업을 따라가기 버거운 학생들, 난이도 높은 고등학교 수학을 배워야 하는 예비 고등학생들이 읽으면 수학의 기초 체력을 단련하기에 좋다.</w:t>
      </w:r>
    </w:p>
    <w:p w:rsidR="00E71CC3" w:rsidRPr="00AF6C14" w:rsidRDefault="0017676F" w:rsidP="0017676F">
      <w:r>
        <w:t>‘</w:t>
      </w:r>
      <w:r>
        <w:rPr>
          <w:rFonts w:hint="eastAsia"/>
        </w:rPr>
        <w:t>허수와 복소수</w:t>
      </w:r>
      <w:r>
        <w:t>’</w:t>
      </w:r>
      <w:r>
        <w:rPr>
          <w:rFonts w:hint="eastAsia"/>
        </w:rPr>
        <w:t xml:space="preserve"> 편은 실수의 상대 개념인 허수와, 그 허수와 실수를 모두 포함하는 복소수를 다룬다. </w:t>
      </w:r>
      <w:r w:rsidRPr="008A7C48">
        <w:rPr>
          <w:rFonts w:hint="eastAsia"/>
        </w:rPr>
        <w:t>허수와</w:t>
      </w:r>
      <w:r w:rsidRPr="008A7C48">
        <w:t xml:space="preserve"> 복소수의 개념을 알면 알수록 실수 개념이 명확해지고 수의 체계가 잡힌다. 실수는 자연적인 수, 허수는 인공적인 수라는 이분법을 걷어</w:t>
      </w:r>
      <w:r>
        <w:rPr>
          <w:rFonts w:hint="eastAsia"/>
        </w:rPr>
        <w:t xml:space="preserve"> </w:t>
      </w:r>
      <w:r w:rsidRPr="008A7C48">
        <w:t xml:space="preserve">내고 고찰하면, 수의 본질이 무엇이고 한 가지 수가 ‘수로서 인정’받기 위해 어떤 조건들을 갖춰야 하는지도 생각해 볼 수 있다. 이 책에서는 유리수와 무리수, 음수와 허수가 인정을 받는 과정을 살피면서 수의 체계에 대한 이해를 도모한다. 또 실수와 허수의 상위 체계인 복소수를 </w:t>
      </w:r>
      <w:proofErr w:type="spellStart"/>
      <w:r w:rsidRPr="008A7C48">
        <w:t>복소평면</w:t>
      </w:r>
      <w:proofErr w:type="spellEnd"/>
      <w:r w:rsidRPr="008A7C48">
        <w:t xml:space="preserve"> 위에 나타내거나 </w:t>
      </w:r>
      <w:proofErr w:type="spellStart"/>
      <w:r w:rsidRPr="008A7C48">
        <w:t>극형식으로</w:t>
      </w:r>
      <w:proofErr w:type="spellEnd"/>
      <w:r w:rsidRPr="008A7C48">
        <w:t xml:space="preserve"> 표현했을 때 수학적으로 어떤 놀라운 일이 벌어지는지 보여 준다.</w:t>
      </w:r>
    </w:p>
    <w:p w:rsidR="00242A12" w:rsidRPr="008E51AF" w:rsidRDefault="00242A12" w:rsidP="00C1726A"/>
    <w:p w:rsidR="00EA0A1F" w:rsidRPr="00EC354B" w:rsidRDefault="00EA0A1F" w:rsidP="00C1726A"/>
    <w:p w:rsidR="00275C90" w:rsidRPr="004E4212" w:rsidRDefault="00275C90" w:rsidP="00C1726A">
      <w:pPr>
        <w:pStyle w:val="a9"/>
      </w:pPr>
      <w:r w:rsidRPr="004E4212">
        <w:rPr>
          <w:rFonts w:hint="eastAsia"/>
        </w:rPr>
        <w:t>&lt;저자 소개&gt;</w:t>
      </w:r>
    </w:p>
    <w:p w:rsidR="00870DB9" w:rsidRPr="00242A12" w:rsidRDefault="00870DB9" w:rsidP="00C1726A"/>
    <w:p w:rsidR="00275C90" w:rsidRPr="00C1726A" w:rsidRDefault="00AF6C14" w:rsidP="004E4212">
      <w:pPr>
        <w:rPr>
          <w:b/>
        </w:rPr>
      </w:pPr>
      <w:r w:rsidRPr="00C1726A">
        <w:rPr>
          <w:rFonts w:hint="eastAsia"/>
          <w:b/>
        </w:rPr>
        <w:t xml:space="preserve">지은이 </w:t>
      </w:r>
      <w:proofErr w:type="spellStart"/>
      <w:r w:rsidR="004E4212" w:rsidRPr="00C1726A">
        <w:rPr>
          <w:rFonts w:hint="eastAsia"/>
          <w:b/>
        </w:rPr>
        <w:t>후카가와</w:t>
      </w:r>
      <w:proofErr w:type="spellEnd"/>
      <w:r w:rsidR="004E4212" w:rsidRPr="00C1726A">
        <w:rPr>
          <w:b/>
        </w:rPr>
        <w:t xml:space="preserve"> </w:t>
      </w:r>
      <w:proofErr w:type="spellStart"/>
      <w:r w:rsidR="004E4212" w:rsidRPr="00C1726A">
        <w:rPr>
          <w:b/>
        </w:rPr>
        <w:t>야스히사</w:t>
      </w:r>
      <w:proofErr w:type="spellEnd"/>
      <w:r w:rsidR="004E4212" w:rsidRPr="00C1726A">
        <w:rPr>
          <w:b/>
        </w:rPr>
        <w:t>(</w:t>
      </w:r>
      <w:r w:rsidR="004E4212" w:rsidRPr="00C1726A">
        <w:rPr>
          <w:rFonts w:ascii="MS Mincho" w:eastAsia="MS Mincho" w:hAnsi="MS Mincho" w:cs="MS Mincho" w:hint="eastAsia"/>
          <w:b/>
        </w:rPr>
        <w:t>深川和久</w:t>
      </w:r>
      <w:r w:rsidR="004E4212" w:rsidRPr="00C1726A">
        <w:rPr>
          <w:b/>
        </w:rPr>
        <w:t>)</w:t>
      </w:r>
    </w:p>
    <w:p w:rsidR="00AF6C14" w:rsidRDefault="004E4212" w:rsidP="004E4212">
      <w:r w:rsidRPr="004E4212">
        <w:t xml:space="preserve">1952년 일본 </w:t>
      </w:r>
      <w:proofErr w:type="spellStart"/>
      <w:r w:rsidRPr="004E4212">
        <w:t>아와지에서</w:t>
      </w:r>
      <w:proofErr w:type="spellEnd"/>
      <w:r w:rsidRPr="004E4212">
        <w:t xml:space="preserve"> 태어났다. </w:t>
      </w:r>
      <w:proofErr w:type="spellStart"/>
      <w:r w:rsidRPr="004E4212">
        <w:t>교토대</w:t>
      </w:r>
      <w:proofErr w:type="spellEnd"/>
      <w:r w:rsidRPr="004E4212">
        <w:t xml:space="preserve"> 이학부 수학과와 문학부 사회학과를 졸업했으며 동 대학 대학원에서 사회학 연구 석사 과정을 수료했다. 지은 책으로는 『두뇌의 수적 </w:t>
      </w:r>
      <w:proofErr w:type="spellStart"/>
      <w:r w:rsidRPr="004E4212">
        <w:t>재구축</w:t>
      </w:r>
      <w:proofErr w:type="spellEnd"/>
      <w:r w:rsidRPr="004E4212">
        <w:t>』 『퀴즈로 이해하는 중학 수학』 『퀴즈로 이해하는 고교 수학』 『방정식에 의존하지 않기』 등이 있다.</w:t>
      </w:r>
    </w:p>
    <w:p w:rsidR="00D40C19" w:rsidRPr="00AF6C14" w:rsidRDefault="00D40C19" w:rsidP="00C1726A"/>
    <w:p w:rsidR="00AF6C14" w:rsidRPr="00C1726A" w:rsidRDefault="004E4212" w:rsidP="004E4212">
      <w:pPr>
        <w:rPr>
          <w:b/>
        </w:rPr>
      </w:pPr>
      <w:r w:rsidRPr="00C1726A">
        <w:rPr>
          <w:rFonts w:hint="eastAsia"/>
          <w:b/>
        </w:rPr>
        <w:t>옮긴</w:t>
      </w:r>
      <w:r w:rsidR="00AF6C14" w:rsidRPr="00C1726A">
        <w:rPr>
          <w:rFonts w:hint="eastAsia"/>
          <w:b/>
        </w:rPr>
        <w:t xml:space="preserve">이 </w:t>
      </w:r>
      <w:r w:rsidRPr="00C1726A">
        <w:rPr>
          <w:rFonts w:hint="eastAsia"/>
          <w:b/>
        </w:rPr>
        <w:t>전선</w:t>
      </w:r>
      <w:r w:rsidR="00D40C19" w:rsidRPr="00C1726A">
        <w:rPr>
          <w:rFonts w:hint="eastAsia"/>
          <w:b/>
        </w:rPr>
        <w:t>영</w:t>
      </w:r>
    </w:p>
    <w:p w:rsidR="00AF6C14" w:rsidRDefault="004E4212" w:rsidP="004E4212">
      <w:r w:rsidRPr="004E4212">
        <w:rPr>
          <w:rFonts w:hint="eastAsia"/>
        </w:rPr>
        <w:t>한국외대</w:t>
      </w:r>
      <w:r w:rsidRPr="004E4212">
        <w:t xml:space="preserve"> </w:t>
      </w:r>
      <w:proofErr w:type="spellStart"/>
      <w:r w:rsidRPr="004E4212">
        <w:t>일본어과를</w:t>
      </w:r>
      <w:proofErr w:type="spellEnd"/>
      <w:r w:rsidRPr="004E4212">
        <w:t xml:space="preserve"> 졸업하고 현재 출판 전문 번역가로 활동 중이다. 옮긴 책으로 </w:t>
      </w:r>
      <w:r w:rsidR="007B4B63" w:rsidRPr="004E4212">
        <w:t>『</w:t>
      </w:r>
      <w:r w:rsidR="007B4B63">
        <w:rPr>
          <w:rFonts w:hint="eastAsia"/>
        </w:rPr>
        <w:t>개념부터 다시 시작하는 Reset! 수학</w:t>
      </w:r>
      <w:r w:rsidR="007B4B63" w:rsidRPr="004E4212">
        <w:t>』</w:t>
      </w:r>
      <w:r w:rsidR="007B4B63">
        <w:rPr>
          <w:rFonts w:hint="eastAsia"/>
        </w:rPr>
        <w:t xml:space="preserve">(전 4권) </w:t>
      </w:r>
      <w:r w:rsidRPr="004E4212">
        <w:t>『우리 학교가 달라졌어요』 『일상생활 속에 숨어 있는 수학』 『바보는 항상 1등의 룰만 따른다』 등이 있다.</w:t>
      </w:r>
    </w:p>
    <w:p w:rsidR="00D40C19" w:rsidRDefault="00D40C19" w:rsidP="004E4212"/>
    <w:p w:rsidR="00036C96" w:rsidRPr="00AF6C14" w:rsidRDefault="00036C96" w:rsidP="004E4212"/>
    <w:p w:rsidR="00C75FD3" w:rsidRPr="004E4212" w:rsidRDefault="00C75FD3" w:rsidP="00C1726A">
      <w:pPr>
        <w:pStyle w:val="a9"/>
      </w:pPr>
      <w:r w:rsidRPr="004E4212">
        <w:rPr>
          <w:rFonts w:hint="eastAsia"/>
        </w:rPr>
        <w:t>&lt;책 표지 글</w:t>
      </w:r>
      <w:r w:rsidR="0055629B" w:rsidRPr="004E4212">
        <w:rPr>
          <w:rFonts w:hint="eastAsia"/>
        </w:rPr>
        <w:t>&gt;</w:t>
      </w:r>
    </w:p>
    <w:p w:rsidR="00870DB9" w:rsidRDefault="00870DB9" w:rsidP="00C1726A"/>
    <w:p w:rsidR="00375AE7" w:rsidRPr="00375AE7" w:rsidRDefault="00375AE7" w:rsidP="00375AE7">
      <w:pPr>
        <w:rPr>
          <w:b/>
        </w:rPr>
      </w:pPr>
      <w:r w:rsidRPr="00375AE7">
        <w:rPr>
          <w:rFonts w:hint="eastAsia"/>
          <w:b/>
        </w:rPr>
        <w:t>수</w:t>
      </w:r>
      <w:r w:rsidRPr="00375AE7">
        <w:rPr>
          <w:b/>
        </w:rPr>
        <w:t xml:space="preserve"> 체계의 정상을 차지하는 복소수!</w:t>
      </w:r>
    </w:p>
    <w:p w:rsidR="00375AE7" w:rsidRPr="00375AE7" w:rsidRDefault="00375AE7" w:rsidP="00375AE7">
      <w:pPr>
        <w:rPr>
          <w:b/>
        </w:rPr>
      </w:pPr>
      <w:r w:rsidRPr="00375AE7">
        <w:rPr>
          <w:rFonts w:hint="eastAsia"/>
          <w:b/>
        </w:rPr>
        <w:t>복소수를</w:t>
      </w:r>
      <w:r w:rsidRPr="00375AE7">
        <w:rPr>
          <w:b/>
        </w:rPr>
        <w:t xml:space="preserve"> 알수록 수의 체계가 잡힌다!</w:t>
      </w:r>
    </w:p>
    <w:p w:rsidR="00375AE7" w:rsidRDefault="00375AE7" w:rsidP="00375AE7"/>
    <w:p w:rsidR="00375AE7" w:rsidRDefault="00375AE7" w:rsidP="00375AE7">
      <w:r>
        <w:rPr>
          <w:rFonts w:hint="eastAsia"/>
        </w:rPr>
        <w:t>·</w:t>
      </w:r>
      <w:r>
        <w:t xml:space="preserve"> 실수는 진짜 수이고 허수는 가짜 수일까?</w:t>
      </w:r>
    </w:p>
    <w:p w:rsidR="00375AE7" w:rsidRDefault="00375AE7" w:rsidP="00375AE7">
      <w:r>
        <w:rPr>
          <w:rFonts w:hint="eastAsia"/>
        </w:rPr>
        <w:t>·</w:t>
      </w:r>
      <w:r>
        <w:t xml:space="preserve"> 피타고라스는 왜 무리수의 발견을 쉬쉬했을까?</w:t>
      </w:r>
    </w:p>
    <w:p w:rsidR="00375AE7" w:rsidRDefault="00375AE7" w:rsidP="00375AE7">
      <w:r>
        <w:rPr>
          <w:rFonts w:hint="eastAsia"/>
        </w:rPr>
        <w:t>·</w:t>
      </w:r>
      <w:r>
        <w:t xml:space="preserve"> 분수와 짝꿍인 소수가 분수에 비해 3500년이나 늦게 등장한 이유는?</w:t>
      </w:r>
    </w:p>
    <w:p w:rsidR="00375AE7" w:rsidRDefault="00375AE7" w:rsidP="00375AE7">
      <w:r>
        <w:rPr>
          <w:rFonts w:hint="eastAsia"/>
        </w:rPr>
        <w:t>·</w:t>
      </w:r>
      <w:r>
        <w:t xml:space="preserve"> 복소수에는 대소 관계가 없다고?</w:t>
      </w:r>
    </w:p>
    <w:p w:rsidR="00375AE7" w:rsidRDefault="00375AE7" w:rsidP="00375AE7">
      <w:r>
        <w:rPr>
          <w:rFonts w:hint="eastAsia"/>
        </w:rPr>
        <w:t>·</w:t>
      </w:r>
      <w:r>
        <w:t xml:space="preserve"> 복소수를 알면 1의 n제곱근을 간단하게 구할 수 있다!</w:t>
      </w:r>
    </w:p>
    <w:p w:rsidR="00375AE7" w:rsidRDefault="00375AE7" w:rsidP="00375AE7">
      <w:r>
        <w:rPr>
          <w:rFonts w:hint="eastAsia"/>
        </w:rPr>
        <w:t>·</w:t>
      </w:r>
      <w:r>
        <w:t xml:space="preserve"> 복소수를 포함하는 더욱 높은 차원의 수가 과연 있을까?</w:t>
      </w:r>
    </w:p>
    <w:p w:rsidR="00375AE7" w:rsidRDefault="00375AE7" w:rsidP="00375AE7"/>
    <w:p w:rsidR="00375AE7" w:rsidRPr="00375AE7" w:rsidRDefault="00375AE7" w:rsidP="00375AE7">
      <w:pPr>
        <w:rPr>
          <w:b/>
        </w:rPr>
      </w:pPr>
      <w:r w:rsidRPr="00375AE7">
        <w:rPr>
          <w:rFonts w:hint="eastAsia"/>
          <w:b/>
        </w:rPr>
        <w:t>허수라는</w:t>
      </w:r>
      <w:r w:rsidRPr="00375AE7">
        <w:rPr>
          <w:b/>
        </w:rPr>
        <w:t xml:space="preserve"> 인공의 수가 지닌 위력을 느껴 보자</w:t>
      </w:r>
    </w:p>
    <w:p w:rsidR="00375AE7" w:rsidRDefault="00375AE7" w:rsidP="00375AE7">
      <w:r>
        <w:rPr>
          <w:rFonts w:hint="eastAsia"/>
        </w:rPr>
        <w:t>허수의</w:t>
      </w:r>
      <w:r>
        <w:t xml:space="preserve"> 발견은 획기적인 사건이었다. 허수 덕분에 수학은 크게 바뀌었으며 오늘날 온갖 분야에서 허수가 중요한 역할을 하고 있다. 그러나 허수의 매력에 다가서려면 상당히 수준 높은 수학을 공부해야만 한다. 용기를 내서 슬쩍 발을 들이밀어도 지나치게 어려워 금세 포기하기 일쑤다. 이 책은 그 힘든 허수를 지나치게 쉽지도, 버거울 만큼 어렵지도 않게 이해할 수 있도록 하고자 했다. - ‘머리말’ 중에서</w:t>
      </w:r>
    </w:p>
    <w:p w:rsidR="00375AE7" w:rsidRDefault="00375AE7" w:rsidP="00375AE7"/>
    <w:p w:rsidR="00054139" w:rsidRPr="004E4212" w:rsidRDefault="00054139" w:rsidP="00054139">
      <w:pPr>
        <w:rPr>
          <w:rFonts w:asciiTheme="minorHAnsi" w:eastAsiaTheme="minorHAnsi" w:hAnsiTheme="minorHAnsi"/>
          <w:b/>
          <w:sz w:val="24"/>
        </w:rPr>
      </w:pPr>
    </w:p>
    <w:p w:rsidR="00054139" w:rsidRPr="004E4212" w:rsidRDefault="00054139" w:rsidP="00054139">
      <w:pPr>
        <w:pStyle w:val="a9"/>
      </w:pPr>
      <w:r w:rsidRPr="004E4212">
        <w:rPr>
          <w:rFonts w:hint="eastAsia"/>
        </w:rPr>
        <w:t>&lt;차례 &gt;</w:t>
      </w:r>
    </w:p>
    <w:p w:rsidR="00054139" w:rsidRDefault="00054139" w:rsidP="00054139">
      <w:pPr>
        <w:pStyle w:val="a3"/>
      </w:pPr>
    </w:p>
    <w:p w:rsidR="00036C96" w:rsidRDefault="00036C96" w:rsidP="00036C96">
      <w:proofErr w:type="spellStart"/>
      <w:r>
        <w:rPr>
          <w:rFonts w:hint="eastAsia"/>
        </w:rPr>
        <w:t>추천사</w:t>
      </w:r>
      <w:proofErr w:type="spellEnd"/>
      <w:r>
        <w:rPr>
          <w:rFonts w:hint="eastAsia"/>
        </w:rPr>
        <w:t>·허수</w:t>
      </w:r>
      <w:r>
        <w:t xml:space="preserve">, 인간의 </w:t>
      </w:r>
      <w:proofErr w:type="spellStart"/>
      <w:r>
        <w:t>상상속에만</w:t>
      </w:r>
      <w:proofErr w:type="spellEnd"/>
      <w:r>
        <w:t xml:space="preserve"> 존재하는 수(김준교)</w:t>
      </w:r>
    </w:p>
    <w:p w:rsidR="00036C96" w:rsidRDefault="00036C96" w:rsidP="00036C96">
      <w:r>
        <w:rPr>
          <w:rFonts w:hint="eastAsia"/>
        </w:rPr>
        <w:t>머리말·허수에</w:t>
      </w:r>
      <w:r>
        <w:t xml:space="preserve"> 대한 장벽을 허물 수 있기를……</w:t>
      </w:r>
    </w:p>
    <w:p w:rsidR="00036C96" w:rsidRDefault="00036C96" w:rsidP="00036C96"/>
    <w:p w:rsidR="00036C96" w:rsidRDefault="00036C96" w:rsidP="00036C96"/>
    <w:p w:rsidR="00036C96" w:rsidRPr="00036C96" w:rsidRDefault="00036C96" w:rsidP="00036C96">
      <w:pPr>
        <w:rPr>
          <w:b/>
        </w:rPr>
      </w:pPr>
      <w:r w:rsidRPr="00036C96">
        <w:rPr>
          <w:b/>
        </w:rPr>
        <w:t>I 실수는 진짜, 허수는 가짜?</w:t>
      </w:r>
    </w:p>
    <w:p w:rsidR="00036C96" w:rsidRDefault="00036C96" w:rsidP="00036C96"/>
    <w:p w:rsidR="00036C96" w:rsidRDefault="00036C96" w:rsidP="00036C96">
      <w:r>
        <w:t>01 허수는 정말 가짜 수일까?</w:t>
      </w:r>
    </w:p>
    <w:p w:rsidR="00036C96" w:rsidRDefault="00036C96" w:rsidP="00036C96">
      <w:r>
        <w:t>02 실수도 알고 보면 별나다</w:t>
      </w:r>
    </w:p>
    <w:p w:rsidR="00036C96" w:rsidRDefault="00036C96" w:rsidP="00036C96"/>
    <w:p w:rsidR="00036C96" w:rsidRDefault="00036C96" w:rsidP="00036C96"/>
    <w:p w:rsidR="00036C96" w:rsidRPr="00036C96" w:rsidRDefault="00036C96" w:rsidP="00036C96">
      <w:pPr>
        <w:rPr>
          <w:b/>
        </w:rPr>
      </w:pPr>
      <w:r w:rsidRPr="00036C96">
        <w:rPr>
          <w:b/>
        </w:rPr>
        <w:t>II 허수는 이렇게 인정받았다</w:t>
      </w:r>
    </w:p>
    <w:p w:rsidR="00036C96" w:rsidRDefault="00036C96" w:rsidP="00036C96"/>
    <w:p w:rsidR="00036C96" w:rsidRDefault="00036C96" w:rsidP="00036C96">
      <w:r>
        <w:t>03 음수의 힘겨운 성장과 정착</w:t>
      </w:r>
    </w:p>
    <w:p w:rsidR="00036C96" w:rsidRDefault="00036C96" w:rsidP="00036C96">
      <w:r>
        <w:t>04 허수, 수학의 높은 장벽을 뚫다</w:t>
      </w:r>
    </w:p>
    <w:p w:rsidR="00036C96" w:rsidRDefault="00036C96" w:rsidP="00036C96"/>
    <w:p w:rsidR="00036C96" w:rsidRDefault="00036C96" w:rsidP="00036C96"/>
    <w:p w:rsidR="00036C96" w:rsidRPr="00036C96" w:rsidRDefault="00036C96" w:rsidP="00036C96">
      <w:pPr>
        <w:rPr>
          <w:b/>
        </w:rPr>
      </w:pPr>
      <w:r w:rsidRPr="00036C96">
        <w:rPr>
          <w:b/>
        </w:rPr>
        <w:t>III 허수의 참모습</w:t>
      </w:r>
    </w:p>
    <w:p w:rsidR="00036C96" w:rsidRDefault="00036C96" w:rsidP="00036C96"/>
    <w:p w:rsidR="00036C96" w:rsidRDefault="00036C96" w:rsidP="00036C96">
      <w:r>
        <w:t xml:space="preserve">05 복소수와 </w:t>
      </w:r>
      <w:proofErr w:type="spellStart"/>
      <w:r>
        <w:t>복소평면</w:t>
      </w:r>
      <w:proofErr w:type="spellEnd"/>
    </w:p>
    <w:p w:rsidR="00036C96" w:rsidRDefault="00036C96" w:rsidP="00036C96">
      <w:r>
        <w:lastRenderedPageBreak/>
        <w:t>06 복소수의 곱셈과 회전</w:t>
      </w:r>
    </w:p>
    <w:p w:rsidR="00036C96" w:rsidRDefault="00036C96" w:rsidP="00036C96">
      <w:r>
        <w:t>07 복소수를 넘어서는 수는 존재할까?</w:t>
      </w:r>
    </w:p>
    <w:p w:rsidR="00036C96" w:rsidRDefault="00036C96" w:rsidP="00036C96"/>
    <w:p w:rsidR="00036C96" w:rsidRDefault="00036C96" w:rsidP="00036C96"/>
    <w:p w:rsidR="00036C96" w:rsidRPr="00036C96" w:rsidRDefault="00036C96" w:rsidP="00036C96">
      <w:pPr>
        <w:rPr>
          <w:b/>
        </w:rPr>
      </w:pPr>
      <w:r w:rsidRPr="00036C96">
        <w:rPr>
          <w:b/>
        </w:rPr>
        <w:t>IV 이것이 허수의 힘이다</w:t>
      </w:r>
    </w:p>
    <w:p w:rsidR="00036C96" w:rsidRDefault="00036C96" w:rsidP="00036C96"/>
    <w:p w:rsidR="00036C96" w:rsidRDefault="00036C96" w:rsidP="00036C96">
      <w:r>
        <w:t xml:space="preserve">08 </w:t>
      </w:r>
      <w:proofErr w:type="spellStart"/>
      <w:r>
        <w:t>복소함수와</w:t>
      </w:r>
      <w:proofErr w:type="spellEnd"/>
      <w:r>
        <w:t xml:space="preserve"> 미분가능성</w:t>
      </w:r>
    </w:p>
    <w:p w:rsidR="00036C96" w:rsidRDefault="00036C96" w:rsidP="00036C96">
      <w:r>
        <w:t xml:space="preserve">09 </w:t>
      </w:r>
      <w:proofErr w:type="spellStart"/>
      <w:r>
        <w:t>복소함수와</w:t>
      </w:r>
      <w:proofErr w:type="spellEnd"/>
      <w:r>
        <w:t xml:space="preserve"> 적분가능성</w:t>
      </w:r>
    </w:p>
    <w:p w:rsidR="00054139" w:rsidRDefault="00036C96" w:rsidP="00036C96">
      <w:r>
        <w:t>10 실제 세계와 허수</w:t>
      </w:r>
    </w:p>
    <w:p w:rsidR="00054139" w:rsidRPr="00176CE7" w:rsidRDefault="00054139" w:rsidP="00054139">
      <w:pPr>
        <w:pStyle w:val="a3"/>
      </w:pPr>
    </w:p>
    <w:p w:rsidR="00054139" w:rsidRPr="004E4212" w:rsidRDefault="00054139" w:rsidP="00054139">
      <w:pPr>
        <w:pStyle w:val="a9"/>
      </w:pPr>
      <w:r w:rsidRPr="004E4212">
        <w:rPr>
          <w:rFonts w:hint="eastAsia"/>
        </w:rPr>
        <w:t>&lt;</w:t>
      </w:r>
      <w:proofErr w:type="gramStart"/>
      <w:r w:rsidRPr="004E4212">
        <w:rPr>
          <w:rFonts w:hint="eastAsia"/>
        </w:rPr>
        <w:t>내용 :</w:t>
      </w:r>
      <w:proofErr w:type="gramEnd"/>
      <w:r w:rsidRPr="004E4212">
        <w:rPr>
          <w:rFonts w:hint="eastAsia"/>
        </w:rPr>
        <w:t xml:space="preserve"> 본문 맛보기&gt;</w:t>
      </w:r>
    </w:p>
    <w:p w:rsidR="00054139" w:rsidRDefault="00054139" w:rsidP="00054139"/>
    <w:p w:rsidR="002352C8" w:rsidRDefault="002352C8" w:rsidP="002352C8">
      <w:r>
        <w:rPr>
          <w:rFonts w:hint="eastAsia"/>
        </w:rPr>
        <w:t>실수란</w:t>
      </w:r>
      <w:r>
        <w:t xml:space="preserve"> 현실에 당연히 존재하는 수일까?</w:t>
      </w:r>
    </w:p>
    <w:p w:rsidR="002352C8" w:rsidRDefault="002352C8" w:rsidP="002352C8">
      <w:r>
        <w:rPr>
          <w:rFonts w:hint="eastAsia"/>
        </w:rPr>
        <w:t>이</w:t>
      </w:r>
      <w:r>
        <w:t xml:space="preserve"> 문제를 진지하게 파고들려면 현실이니 상상이니 실재니 하는 것이 </w:t>
      </w:r>
      <w:proofErr w:type="spellStart"/>
      <w:r>
        <w:t>무엇인지까지</w:t>
      </w:r>
      <w:proofErr w:type="spellEnd"/>
      <w:r>
        <w:t xml:space="preserve"> 되짚어야 하겠지만 어려운 문제이므로 여기서는 다루지 않는다.</w:t>
      </w:r>
    </w:p>
    <w:p w:rsidR="002352C8" w:rsidRDefault="002352C8" w:rsidP="002352C8">
      <w:r>
        <w:rPr>
          <w:rFonts w:hint="eastAsia"/>
        </w:rPr>
        <w:t>정확히는</w:t>
      </w:r>
      <w:r>
        <w:t xml:space="preserve"> 몰라도 적어도 “실수는 현실에 당연히 존재하는 수라고 딱 잘라 말할 수 없다.”라고는 할 수 있다. 수라는 것은 당연히 현실에 존재하는 것이라고 순순히 단정 지을 수 없다.</w:t>
      </w:r>
    </w:p>
    <w:p w:rsidR="002352C8" w:rsidRDefault="002352C8" w:rsidP="002352C8">
      <w:r>
        <w:rPr>
          <w:rFonts w:hint="eastAsia"/>
        </w:rPr>
        <w:t>예를</w:t>
      </w:r>
      <w:r>
        <w:t xml:space="preserve"> 들어 가장 당연해 보이는 1, 2, 3, 4 등의 자연수 개념도 사람이 날 때부터 몸에 지닌 것은 아니다. 눈앞에 나무가 한 그루, 두 그루, 세 그루 있다는 것을 시각적으로만 인식하던 단계에서 그로부터 1, 2, </w:t>
      </w:r>
      <w:proofErr w:type="gramStart"/>
      <w:r>
        <w:t>3…</w:t>
      </w:r>
      <w:proofErr w:type="gramEnd"/>
      <w:r>
        <w:t>이라는 수의 개념을 획득하는 단계로 나아가는 것만으로도 인간은 추상화 능력에 있어 대단한 도약을 했다라고 할 만한 것이었다.</w:t>
      </w:r>
    </w:p>
    <w:p w:rsidR="002352C8" w:rsidRDefault="002352C8" w:rsidP="002352C8">
      <w:r>
        <w:rPr>
          <w:rFonts w:hint="eastAsia"/>
        </w:rPr>
        <w:t>그러니</w:t>
      </w:r>
      <w:r>
        <w:t xml:space="preserve"> 실수가 당연히 실재하는 수로 받아들여지기까지는 숱한 고난의 과정을 거쳐야 했다. 실수에는 자연수, 0, 음수, 분수, 소수, 유리수, 무리수 등 다양한 수들이 있는데, 허수와 마찬가지로 대부분 처음에는 좀처럼 인정받지 못했다. 특히 음수는 받아들여지기까지 허수 못지않은 갈등의 역사를 거쳐야 했다. ‘실수는 당연히 존재하는 수’라는 개념 또는 감정은 처음부터 존재해 온 당연한 것이 아니라 역사적으로 만들어진 것이다.</w:t>
      </w:r>
    </w:p>
    <w:p w:rsidR="002352C8" w:rsidRDefault="002352C8" w:rsidP="002352C8">
      <w:r>
        <w:t>- 본문 26~27쪽</w:t>
      </w:r>
    </w:p>
    <w:p w:rsidR="002352C8" w:rsidRDefault="002352C8" w:rsidP="002352C8"/>
    <w:p w:rsidR="002352C8" w:rsidRDefault="002352C8" w:rsidP="002352C8">
      <w:r>
        <w:rPr>
          <w:rFonts w:hint="eastAsia"/>
        </w:rPr>
        <w:t>분수</w:t>
      </w:r>
      <w:r>
        <w:t xml:space="preserve"> 꼴로 나타낼 수 없는 수를 ‘무리수’라고 하듯이 분수로 나타낼 수 있는 수를 ‘유리수’라고 한다.</w:t>
      </w:r>
    </w:p>
    <w:p w:rsidR="002352C8" w:rsidRDefault="002352C8" w:rsidP="002352C8">
      <w:r>
        <w:rPr>
          <w:rFonts w:hint="eastAsia"/>
        </w:rPr>
        <w:t>그런데</w:t>
      </w:r>
      <w:r>
        <w:t xml:space="preserve"> 무리수라는 말에서는 어김없이 ‘무리한 수’, ‘ 이치에 맞지 않는 수’라는 의미가 떠오른다. 무리수를 영어로는 ‘irrational number’라고 하는데, ‘ir’은 부정을 뜻하는 </w:t>
      </w:r>
      <w:proofErr w:type="spellStart"/>
      <w:r>
        <w:t>접두어이고</w:t>
      </w:r>
      <w:proofErr w:type="spellEnd"/>
      <w:r>
        <w:t xml:space="preserve"> ‘ratio’는 비를 뜻한다. 따라서 원래 의미를 생각하면 무리수란 ‘이치에 맞지 않는 수’라기보다 ‘비가 없는 수’라고 해야 딱 맞아떨어진다. 마찬가지로 영어로는 ‘rational number’인 유리수는 ‘이치에 맞는 수’라기보다 ‘비가 있는 수’라고 </w:t>
      </w:r>
      <w:r>
        <w:rPr>
          <w:rFonts w:hint="eastAsia"/>
        </w:rPr>
        <w:t>생각해야</w:t>
      </w:r>
      <w:r>
        <w:t xml:space="preserve"> 한다.</w:t>
      </w:r>
    </w:p>
    <w:p w:rsidR="002352C8" w:rsidRDefault="002352C8" w:rsidP="002352C8">
      <w:r>
        <w:rPr>
          <w:rFonts w:hint="eastAsia"/>
        </w:rPr>
        <w:t>물론</w:t>
      </w:r>
      <w:r>
        <w:t xml:space="preserve"> 피타고라스에게는 무리수가 문자 그대로 ‘이치에 맞지 않는 수’자체였다. 인정하기는커녕 숨겨야 할 수였다. 피타고라스는 ‘만물의 본질은 수’이고 자연수의 비가 무엇보다 중요하며 모든 수는 분수로 나타낼 수 있다고 생각했는데, 무리수는 그 생각을 완전히 부정하는 수였기 때문이다.</w:t>
      </w:r>
    </w:p>
    <w:p w:rsidR="002352C8" w:rsidRDefault="002352C8" w:rsidP="002352C8">
      <w:r>
        <w:rPr>
          <w:rFonts w:hint="eastAsia"/>
        </w:rPr>
        <w:t>분수는</w:t>
      </w:r>
      <w:r>
        <w:t xml:space="preserve"> 자연수를 재료로 자연수끼리 비의 관계를 나타낸 수로서 자연수에서 만들어진 수였다. 반면에 무리수는 자연수로는 만들 수 없는 수였다. ‘만물의 본질은 자연수’라는 믿음을 교리로 삼았던 </w:t>
      </w:r>
      <w:proofErr w:type="spellStart"/>
      <w:r>
        <w:t>피타고라스학파에게</w:t>
      </w:r>
      <w:proofErr w:type="spellEnd"/>
      <w:r>
        <w:t xml:space="preserve"> 무리수란 교리에 어긋나는 수, 그야말로 ‘이치에 맞지 않는 수’</w:t>
      </w:r>
      <w:proofErr w:type="spellStart"/>
      <w:r>
        <w:t>였던</w:t>
      </w:r>
      <w:proofErr w:type="spellEnd"/>
      <w:r>
        <w:t xml:space="preserve"> 것이다. </w:t>
      </w:r>
    </w:p>
    <w:p w:rsidR="002352C8" w:rsidRDefault="002352C8" w:rsidP="002352C8">
      <w:r>
        <w:rPr>
          <w:rFonts w:hint="eastAsia"/>
        </w:rPr>
        <w:t>무리수는</w:t>
      </w:r>
      <w:r>
        <w:t xml:space="preserve"> 자연수나 분수와는 전혀 다른, 아예 이질적인 ‘새로운 수’다. 다음 장에서 다룰 ‘음수’</w:t>
      </w:r>
      <w:proofErr w:type="spellStart"/>
      <w:r>
        <w:t>를</w:t>
      </w:r>
      <w:proofErr w:type="spellEnd"/>
      <w:r>
        <w:t xml:space="preserve"> 별개로 두면 실수는 자연수와 분수에 이 무리수가 더해져 이루어졌다고 할 수 있다</w:t>
      </w:r>
      <w:proofErr w:type="gramStart"/>
      <w:r>
        <w:t>.(</w:t>
      </w:r>
      <w:proofErr w:type="gramEnd"/>
      <w:r>
        <w:t>조금 관점이 다른 소수는 실수의 분류라는 관점에서는 생각하지 않아도 된다.)</w:t>
      </w:r>
    </w:p>
    <w:p w:rsidR="002352C8" w:rsidRDefault="002352C8" w:rsidP="002352C8">
      <w:r>
        <w:t>- 본문 62~63쪽</w:t>
      </w:r>
    </w:p>
    <w:p w:rsidR="002352C8" w:rsidRDefault="002352C8" w:rsidP="002352C8"/>
    <w:p w:rsidR="002352C8" w:rsidRDefault="002352C8" w:rsidP="002352C8">
      <w:r>
        <w:rPr>
          <w:rFonts w:hint="eastAsia"/>
        </w:rPr>
        <w:t>이처럼</w:t>
      </w:r>
      <w:r>
        <w:t xml:space="preserve"> 실수와 복소수는 모두 절댓값이라는 ‘크기’가 있다. 그러나 절댓값은 수의 크기 자체는 아니다. 복소수에는 ‘크기’가 없고 따라서 복소수에서는 대소 관계가 없다. 이것은 실수에서 복소수로 수를 확장했을 때 나타나는 중대한 특징이다.</w:t>
      </w:r>
    </w:p>
    <w:p w:rsidR="002352C8" w:rsidRDefault="002352C8" w:rsidP="002352C8">
      <w:r>
        <w:rPr>
          <w:rFonts w:hint="eastAsia"/>
        </w:rPr>
        <w:t>실수에는</w:t>
      </w:r>
      <w:r>
        <w:t xml:space="preserve"> 대소 관계가 있다. 다시 말해 모든 실수를 수직선 위에 늘어놓을 수 있고, 오른쪽 수일수록 크다고 정해 놓으면 대소 관계를 만들 수 있다. 그런데 복소수는 </w:t>
      </w:r>
      <w:proofErr w:type="spellStart"/>
      <w:r>
        <w:t>복소평면</w:t>
      </w:r>
      <w:proofErr w:type="spellEnd"/>
      <w:r>
        <w:t xml:space="preserve"> 위에 흩어져 있어 한 줄로 늘어놓을 수 없기 때문에 대소 관계를 만들 수 없다.</w:t>
      </w:r>
    </w:p>
    <w:p w:rsidR="002352C8" w:rsidRDefault="002352C8" w:rsidP="002352C8">
      <w:r>
        <w:rPr>
          <w:rFonts w:hint="eastAsia"/>
        </w:rPr>
        <w:t>예를</w:t>
      </w:r>
      <w:r>
        <w:t xml:space="preserve"> 들어 대소 관계의 원리를 확 바꾸어 ‘절댓값이 클수록 수 자체도 크다.’라고 정했다고 하자. 그렇게 정하지 못할 것도 없지만 그다지 의미가 없다. 왜 그럴까?</w:t>
      </w:r>
    </w:p>
    <w:p w:rsidR="002352C8" w:rsidRDefault="002352C8" w:rsidP="002352C8">
      <w:r>
        <w:rPr>
          <w:rFonts w:hint="eastAsia"/>
        </w:rPr>
        <w:t>수학에서</w:t>
      </w:r>
      <w:r>
        <w:t xml:space="preserve"> ‘순서 관계가 있다’고 할 때는 다음 ①~③이 성립해야 한다.</w:t>
      </w:r>
    </w:p>
    <w:p w:rsidR="002352C8" w:rsidRDefault="002352C8" w:rsidP="002352C8">
      <w:r>
        <w:rPr>
          <w:rFonts w:hint="eastAsia"/>
        </w:rPr>
        <w:t>①</w:t>
      </w:r>
      <w:r>
        <w:t xml:space="preserve"> x </w:t>
      </w:r>
      <w:r>
        <w:rPr>
          <w:rFonts w:ascii="Cambria Math" w:hAnsi="Cambria Math" w:cs="Cambria Math"/>
        </w:rPr>
        <w:t>≧</w:t>
      </w:r>
      <w:r>
        <w:rPr>
          <w:rFonts w:cs="맑은 고딕" w:hint="eastAsia"/>
        </w:rPr>
        <w:t xml:space="preserve"> x (</w:t>
      </w:r>
      <w:r>
        <w:t>반사율)</w:t>
      </w:r>
    </w:p>
    <w:p w:rsidR="002352C8" w:rsidRDefault="002352C8" w:rsidP="002352C8">
      <w:r>
        <w:rPr>
          <w:rFonts w:hint="eastAsia"/>
        </w:rPr>
        <w:t>②</w:t>
      </w:r>
      <w:r>
        <w:t xml:space="preserve"> x</w:t>
      </w:r>
      <w:r>
        <w:rPr>
          <w:rFonts w:ascii="Cambria Math" w:hAnsi="Cambria Math" w:cs="Cambria Math"/>
        </w:rPr>
        <w:t>≧</w:t>
      </w:r>
      <w:r>
        <w:rPr>
          <w:rFonts w:cs="맑은 고딕" w:hint="eastAsia"/>
        </w:rPr>
        <w:t xml:space="preserve"> y, y</w:t>
      </w:r>
      <w:r>
        <w:rPr>
          <w:rFonts w:ascii="Cambria Math" w:hAnsi="Cambria Math" w:cs="Cambria Math"/>
        </w:rPr>
        <w:t>≧</w:t>
      </w:r>
      <w:r>
        <w:rPr>
          <w:rFonts w:cs="맑은 고딕" w:hint="eastAsia"/>
        </w:rPr>
        <w:t xml:space="preserve"> x</w:t>
      </w:r>
      <w:r>
        <w:t>이면 x = y (대칭률)</w:t>
      </w:r>
    </w:p>
    <w:p w:rsidR="002352C8" w:rsidRDefault="002352C8" w:rsidP="002352C8">
      <w:r>
        <w:rPr>
          <w:rFonts w:hint="eastAsia"/>
        </w:rPr>
        <w:t>③</w:t>
      </w:r>
      <w:r>
        <w:t xml:space="preserve"> x</w:t>
      </w:r>
      <w:r>
        <w:rPr>
          <w:rFonts w:ascii="Cambria Math" w:hAnsi="Cambria Math" w:cs="Cambria Math"/>
        </w:rPr>
        <w:t>≧</w:t>
      </w:r>
      <w:r>
        <w:rPr>
          <w:rFonts w:cs="맑은 고딕" w:hint="eastAsia"/>
        </w:rPr>
        <w:t xml:space="preserve"> y, y</w:t>
      </w:r>
      <w:r>
        <w:rPr>
          <w:rFonts w:ascii="Cambria Math" w:hAnsi="Cambria Math" w:cs="Cambria Math"/>
        </w:rPr>
        <w:t>≧</w:t>
      </w:r>
      <w:r>
        <w:rPr>
          <w:rFonts w:cs="맑은 고딕" w:hint="eastAsia"/>
        </w:rPr>
        <w:t xml:space="preserve"> z</w:t>
      </w:r>
      <w:r>
        <w:t>이면 x</w:t>
      </w:r>
      <w:r>
        <w:rPr>
          <w:rFonts w:ascii="Cambria Math" w:hAnsi="Cambria Math" w:cs="Cambria Math"/>
        </w:rPr>
        <w:t>≧</w:t>
      </w:r>
      <w:r>
        <w:rPr>
          <w:rFonts w:cs="맑은 고딕" w:hint="eastAsia"/>
        </w:rPr>
        <w:t xml:space="preserve"> z (</w:t>
      </w:r>
      <w:proofErr w:type="spellStart"/>
      <w:r>
        <w:t>추이율</w:t>
      </w:r>
      <w:proofErr w:type="spellEnd"/>
      <w:r>
        <w:t>)</w:t>
      </w:r>
    </w:p>
    <w:p w:rsidR="002352C8" w:rsidRDefault="002352C8" w:rsidP="002352C8">
      <w:r>
        <w:rPr>
          <w:rFonts w:hint="eastAsia"/>
        </w:rPr>
        <w:t>절댓값의</w:t>
      </w:r>
      <w:r>
        <w:t xml:space="preserve"> 대소 관계로 수 자체의 대소 관계를 정하면 ②가 성립하지 않는다.</w:t>
      </w:r>
    </w:p>
    <w:p w:rsidR="00105145" w:rsidRPr="00C1726A" w:rsidRDefault="002352C8" w:rsidP="002352C8">
      <w:r>
        <w:t>- 본문 126~127쪽</w:t>
      </w:r>
    </w:p>
    <w:p w:rsidR="00D87871" w:rsidRDefault="00D87871" w:rsidP="004E4212"/>
    <w:p w:rsidR="002352C8" w:rsidRPr="00D07568" w:rsidRDefault="002352C8" w:rsidP="004E4212"/>
    <w:p w:rsidR="00C75FD3" w:rsidRPr="004E4212" w:rsidRDefault="00C75FD3" w:rsidP="00C1726A">
      <w:pPr>
        <w:pStyle w:val="a9"/>
      </w:pPr>
      <w:r w:rsidRPr="004E4212">
        <w:rPr>
          <w:rFonts w:hint="eastAsia"/>
        </w:rPr>
        <w:t>&lt;출판사 리뷰&gt;</w:t>
      </w:r>
    </w:p>
    <w:p w:rsidR="00BE415B" w:rsidRDefault="00BE415B" w:rsidP="004E4212"/>
    <w:p w:rsidR="006218BC" w:rsidRPr="006218BC" w:rsidRDefault="006218BC" w:rsidP="006218BC">
      <w:pPr>
        <w:rPr>
          <w:b/>
        </w:rPr>
      </w:pPr>
      <w:r w:rsidRPr="006218BC">
        <w:rPr>
          <w:rFonts w:hint="eastAsia"/>
          <w:b/>
        </w:rPr>
        <w:t>개념을 확실히 잡아 주는 친절한 수학책</w:t>
      </w:r>
    </w:p>
    <w:p w:rsidR="006218BC" w:rsidRPr="006218BC" w:rsidRDefault="006218BC" w:rsidP="006218BC"/>
    <w:p w:rsidR="00FB53CE" w:rsidRDefault="00FB53CE" w:rsidP="00FB53CE">
      <w:r>
        <w:rPr>
          <w:rFonts w:hint="eastAsia"/>
        </w:rPr>
        <w:t>수학은</w:t>
      </w:r>
      <w:r>
        <w:t xml:space="preserve"> 암기 과목이 아니다. 그럼에도 공식을 외고 문제를 더 많이 푸는 기계적인 방식으로 수학 성적을 올리는 데 가르치는 쪽과 배우는 쪽 모두가 혈안이 되어 있다. 기본 개념이 정립되어 있지 않은 상태에서는 공식의 암기나 심화 문제 풀이에 한계가 있음은 누구나 알고 있다. 그러나 짧은 시간에 교과 과정과 수능 시험이 요구하는 수준의 진도를 나가야 한다는 부담감에 조급함이 앞서는 것이다.</w:t>
      </w:r>
    </w:p>
    <w:p w:rsidR="00FB53CE" w:rsidRDefault="00FB53CE" w:rsidP="00FB53CE">
      <w:r>
        <w:rPr>
          <w:rFonts w:hint="eastAsia"/>
        </w:rPr>
        <w:t>수학</w:t>
      </w:r>
      <w:r>
        <w:t xml:space="preserve"> 수업은 물론이고 각종 문제집과 학습서마저도 상위권 학생들에 맞춰 나오다 보니, 거기에서 뒤처지는 학생들은 결국에는 이른바 ‘수포자’(수학 포기자)의 길을 걷게 된다. ‘</w:t>
      </w:r>
      <w:proofErr w:type="spellStart"/>
      <w:r>
        <w:t>국포자</w:t>
      </w:r>
      <w:proofErr w:type="spellEnd"/>
      <w:r>
        <w:t>’, ‘</w:t>
      </w:r>
      <w:proofErr w:type="spellStart"/>
      <w:r>
        <w:t>영포자</w:t>
      </w:r>
      <w:proofErr w:type="spellEnd"/>
      <w:r>
        <w:t>’, ‘</w:t>
      </w:r>
      <w:proofErr w:type="spellStart"/>
      <w:r>
        <w:t>과포자</w:t>
      </w:r>
      <w:proofErr w:type="spellEnd"/>
      <w:r>
        <w:t>’ 등의 비슷한 조어들에 비해 ‘수포자’가 더 널리 쓰이는 것은, 그만큼 난이도가 높고 한번 진도의 흐름을 놓치면 따라잡기가 도통 쉽지 않은 수학 과목의 특성이 반영되어 있다.</w:t>
      </w:r>
    </w:p>
    <w:p w:rsidR="00FB53CE" w:rsidRDefault="00FB53CE" w:rsidP="00FB53CE">
      <w:r>
        <w:rPr>
          <w:rFonts w:hint="eastAsia"/>
        </w:rPr>
        <w:t>이처럼</w:t>
      </w:r>
      <w:r>
        <w:t xml:space="preserve"> 학교나 학원의 수업 진도를 따라가기 버거운 학생들, 또 중학교 수학 과정을 마치고 고등학교의 심화된 수학을 준비하고 있는 예비 고등학생들에게는 수학의 기본 개념을 찬찬히, 그러면서도 확실히 다져 주는 ‘개념 중심의 수학책’이 필요하다. 『개념부터 다시 시작하는 Reset! 수학』 시리즈는 이러한 수학의 ‘개념’에 모든 것을 바쳤다.</w:t>
      </w:r>
    </w:p>
    <w:p w:rsidR="00FB53CE" w:rsidRDefault="00FB53CE" w:rsidP="00FB53CE">
      <w:r>
        <w:rPr>
          <w:rFonts w:hint="eastAsia"/>
        </w:rPr>
        <w:t>“개념과</w:t>
      </w:r>
      <w:r>
        <w:t xml:space="preserve"> 원리를 알려 준다”는 책들이 대부분 기존의 문제집에 개념과 원리 부분을 강화하는 수준인 데 비해, 이 시리즈는 말 그대로 ‘개념만’ 중점적으로 파고든다. 많은 문제를 풀게 함으로써 개념을 이해시키는 것이 아니라 ‘사고하는 방법’에 초점을 맞춰 이야기보따리를 풀어 놓는 것이다. 즉 ‘문제를 푸는’ 수학책이 아니라 ‘보고 읽으며 이해하는’ 수학책이라 할 수 있다.</w:t>
      </w:r>
    </w:p>
    <w:p w:rsidR="006218BC" w:rsidRDefault="00FB53CE" w:rsidP="00FB53CE">
      <w:r>
        <w:rPr>
          <w:rFonts w:hint="eastAsia"/>
        </w:rPr>
        <w:t>간간이</w:t>
      </w:r>
      <w:r>
        <w:t xml:space="preserve"> 문제가 등장하기는 해도 개념 이해를 돕기 위해 기초적인 수준에서 고안된 것일 뿐, 현재의 고등학생들이 수시로 치르는 시험 문제와 같은 난이도는 전혀 아니다. 이 시리즈의 저자 역시 책에 등장하는 수식 중에 혹시 이해하기 어려운 것이 있다면 고민하지 말고 훌쩍 넘기라고 충고한다. ‘연습 문제 풀이’ 같은 과정 없이 단순히 책을 읽는 것만으로도 ‘적어도 개념만큼은 확실히 잡았다’라는 결론을 내릴 수 있을 것이다. 이러한 의미에서 진정한 ‘수학 개념 책</w:t>
      </w:r>
      <w:r>
        <w:rPr>
          <w:rFonts w:hint="eastAsia"/>
        </w:rPr>
        <w:t>’이라</w:t>
      </w:r>
      <w:r>
        <w:t xml:space="preserve"> 할 수 있다.</w:t>
      </w:r>
    </w:p>
    <w:p w:rsidR="00FB53CE" w:rsidRPr="006218BC" w:rsidRDefault="00FB53CE" w:rsidP="00FB53CE"/>
    <w:p w:rsidR="006218BC" w:rsidRPr="006218BC" w:rsidRDefault="006218BC" w:rsidP="006218BC">
      <w:pPr>
        <w:rPr>
          <w:b/>
        </w:rPr>
      </w:pPr>
      <w:r w:rsidRPr="006218BC">
        <w:rPr>
          <w:rFonts w:hint="eastAsia"/>
          <w:b/>
        </w:rPr>
        <w:lastRenderedPageBreak/>
        <w:t>수학의 기초 체력 단련이 필요한 사람이 읽는 책</w:t>
      </w:r>
    </w:p>
    <w:p w:rsidR="006218BC" w:rsidRDefault="006218BC" w:rsidP="006218BC"/>
    <w:p w:rsidR="00FB53CE" w:rsidRDefault="00FB53CE" w:rsidP="00FB53CE">
      <w:r>
        <w:rPr>
          <w:rFonts w:hint="eastAsia"/>
        </w:rPr>
        <w:t>이러한</w:t>
      </w:r>
      <w:r>
        <w:t xml:space="preserve"> 수학 교과의 개념을 중점적으로 다룬 책이 과연 필요할까 의문이 들 수도 있을 것이다. 수학 교과 과정에는 집합이나 방정식, 제곱근, 도형의 성질과 같이 중학교, 심지어는 초등학교에서부터 조금씩 단계적으로 배우게 되어 있는 단원들이 있다. 이러한 단원들은 고등학교 수학에 심화된 내용으로 나오더라도 학생들의 부담이 덜하다. 반면에 고등학교에 올라가서야 처음 접할 수 있는 개념들은 갑자기 높아진 난이도와 수능 시험에 나온다는 부담감에 학생들이 괴로워할 </w:t>
      </w:r>
      <w:r>
        <w:rPr>
          <w:rFonts w:hint="eastAsia"/>
        </w:rPr>
        <w:t>만한</w:t>
      </w:r>
      <w:r>
        <w:t xml:space="preserve"> 단원들이다. 이 시리즈는 1권 미적분, 2권 확률과 통계, 3권 지수와 로그, 4권 허수와 복소수로 구성되어 있는데 ‘확률과 통계’ 정도만 중학교 수학 시간에 ‘경우의 수’ 수준의 기초적인 내용을 배울 뿐, 미적분이나 로그, 허수와 복소수 등 나머지 단원들은 모두 고등학교 과정에서 처음 접하는 분야다. 학생 개개인의 이해 수준 차이는 무시된 채 진도가 나가고 수업이 진행되는 사이 응용문제를 앞에 두고 어디서부터 손대야 하는지 모르는 학생들은 좌절할 </w:t>
      </w:r>
      <w:r>
        <w:rPr>
          <w:rFonts w:hint="eastAsia"/>
        </w:rPr>
        <w:t>수밖에</w:t>
      </w:r>
      <w:r>
        <w:t xml:space="preserve"> 없다. 이들에게는 문제집을 거듭 푸는 것이 아니라, 다시 기본 개념부터 차근차근 정립하는 것만이 해법이다. 그래야 문제 의도를 파악하고 풀이 방향을 탐지하는 감각을 익힐 수 있는 것이다.</w:t>
      </w:r>
    </w:p>
    <w:p w:rsidR="00FB53CE" w:rsidRDefault="00FB53CE" w:rsidP="00FB53CE">
      <w:r>
        <w:rPr>
          <w:rFonts w:hint="eastAsia"/>
        </w:rPr>
        <w:t>따라서</w:t>
      </w:r>
      <w:r>
        <w:t xml:space="preserve"> 이 책은 학교와 학원의 진도를 따라가지 못하는 학생들에게 동력을 제공하고 ‘수포자’들에게는 다시 한 번 수학에 도전할 수 있는 기초를 마련해 줄 것이다. 또 고등학교 진학을 눈앞에 두고 있는 예비 고등학생이나 심화 수학 단원으로 넘어가는 단계에 있는 고등학교 1학년생들에게는 본 수업에 앞서 기초를 탄탄히 하는 선행 학습의 의미를 지닐 수 있을 것이다. 상위권 학생들에게는 응용문제를 푸는 중간 중간에 다시 기본 개념을 상기시켜 줄 수 있는 보조재로서 기능할 수도 있다.</w:t>
      </w:r>
    </w:p>
    <w:p w:rsidR="006218BC" w:rsidRPr="006218BC" w:rsidRDefault="00FB53CE" w:rsidP="00FB53CE">
      <w:r>
        <w:rPr>
          <w:rFonts w:hint="eastAsia"/>
        </w:rPr>
        <w:t>또</w:t>
      </w:r>
      <w:r>
        <w:t xml:space="preserve"> 문과 출신으로 대학에서 경제학이나 경영학을 공부해야 하는 대학 새내기들(수학 과목이 부담스러워 문과를 선택하는 경우가 많았을 이들은 파생금융상품의 일종인 옵션의 가격 결정 모델을 배우면서 고난도의 미분 방정식을 풀어야 한다), 그리고 어떤 이유에서든 고등학교 수학책을 다시 펼쳐야 하는 성인들에게도 부담스럽지 않은 난이도의 수학책으로 활용될 수 있을 것이다.</w:t>
      </w:r>
    </w:p>
    <w:p w:rsidR="006218BC" w:rsidRPr="006218BC" w:rsidRDefault="006218BC" w:rsidP="006218BC"/>
    <w:p w:rsidR="006218BC" w:rsidRPr="006218BC" w:rsidRDefault="006218BC" w:rsidP="006218BC">
      <w:pPr>
        <w:rPr>
          <w:b/>
        </w:rPr>
      </w:pPr>
      <w:r w:rsidRPr="006218BC">
        <w:rPr>
          <w:rFonts w:hint="eastAsia"/>
          <w:b/>
        </w:rPr>
        <w:t>주요 내용</w:t>
      </w:r>
    </w:p>
    <w:p w:rsidR="006218BC" w:rsidRDefault="006218BC" w:rsidP="006218BC"/>
    <w:p w:rsidR="00A54B3C" w:rsidRDefault="00A54B3C" w:rsidP="00A54B3C">
      <w:r>
        <w:rPr>
          <w:rFonts w:hint="eastAsia"/>
        </w:rPr>
        <w:t>고등학교</w:t>
      </w:r>
      <w:r>
        <w:t xml:space="preserve"> 1학년 수학에 짧게 등장했다가 존재감 없이 사라지고 마는 허수와 복소수. 그러나 허수와 복소수의 개념을 알면 알수록 실수 개념이 명확해지고 수의 체계가 잡힌다. 또 한 가지 수가 ‘수로서 인정’받기 위해 어떤 조건들을 갖춰야 하는지도 간접적으로 고민하는 기회가 된다.</w:t>
      </w:r>
    </w:p>
    <w:p w:rsidR="00A54B3C" w:rsidRDefault="00A54B3C" w:rsidP="00A54B3C"/>
    <w:p w:rsidR="00A54B3C" w:rsidRPr="00A54B3C" w:rsidRDefault="00A54B3C" w:rsidP="00A54B3C">
      <w:pPr>
        <w:rPr>
          <w:b/>
        </w:rPr>
      </w:pPr>
      <w:r w:rsidRPr="00A54B3C">
        <w:rPr>
          <w:b/>
        </w:rPr>
        <w:t>- 실수는 진짜, 허수는 가짜?</w:t>
      </w:r>
    </w:p>
    <w:p w:rsidR="00A54B3C" w:rsidRDefault="00A54B3C" w:rsidP="00A54B3C">
      <w:r>
        <w:rPr>
          <w:rFonts w:hint="eastAsia"/>
        </w:rPr>
        <w:t>실수는</w:t>
      </w:r>
      <w:r>
        <w:t xml:space="preserve"> 실재하는 수이고 허수는 상상의 수인가? 이 책은 이러한 이분법 이전에 ‘수’라는 것 자체가 현실에 당연히 존재하는 것이라고 단정 지을 수 없음을 이야기한다. 자연수부터 0의 존재, 분수와 소수 등 오늘날 당연시되는 수의 종류들도 처음부터 자연스럽게 받아들여지지 못하고 우여곡절 끝에 가까스로 인정되었다는 것이다. 2장에서는 이처럼 허수에 비해 기반이 튼튼하다고 여겨지는 실수가 어떠한 지난한 과정을 거쳐 인정받게 되었는지를 살핀다. 이 과정에서 오늘날 초등학교에서 비슷한 시기에 배우게 되는 분수와 소수가 사실은 3500년 정도의 시차를 두고 각각 발견되었다는 사실, 자연수만을 수로 생각하고 떠받들던 피타고라스가 얄궂게도 자신의 피타고라스 정리에서 ‘무리수’</w:t>
      </w:r>
      <w:proofErr w:type="spellStart"/>
      <w:r>
        <w:t>를</w:t>
      </w:r>
      <w:proofErr w:type="spellEnd"/>
      <w:r>
        <w:t xml:space="preserve"> 발견하게 되자 그 사실을 비밀에 부쳐야 했던 일화 등을 들려준다.</w:t>
      </w:r>
    </w:p>
    <w:p w:rsidR="00A54B3C" w:rsidRDefault="00A54B3C" w:rsidP="00A54B3C"/>
    <w:p w:rsidR="00A54B3C" w:rsidRPr="00A54B3C" w:rsidRDefault="00A54B3C" w:rsidP="00A54B3C">
      <w:pPr>
        <w:rPr>
          <w:b/>
        </w:rPr>
      </w:pPr>
      <w:r w:rsidRPr="00A54B3C">
        <w:rPr>
          <w:b/>
        </w:rPr>
        <w:t>- 음수와 허수의 눈물겨운 ‘인정 투쟁’</w:t>
      </w:r>
    </w:p>
    <w:p w:rsidR="00A54B3C" w:rsidRDefault="00A54B3C" w:rsidP="00A54B3C">
      <w:r>
        <w:rPr>
          <w:rFonts w:hint="eastAsia"/>
        </w:rPr>
        <w:t>허수는</w:t>
      </w:r>
      <w:r>
        <w:t xml:space="preserve"> 제곱해서 -1이 되는 수다. 정의 자체에 음수 개념을 포함하고 있으므로 음수가 먼저 인정받은 뒤에야 세상에 받아들여질 수 있었는데, 이 음수가 인정을 받기까지 오랜 세월이 걸렸다. 무엇보다 ‘기하학적 대수학’이 대세를 이루고 있던 시대에는 선분의 길이나 도형의 넓이 등이 ‘음수’라는 것이 수용되지 못했던 것</w:t>
      </w:r>
      <w:r>
        <w:lastRenderedPageBreak/>
        <w:t>이다. 그래서 중세에 이미 이차방정식의 근의 공식이 발견되었음에도 음수는 인정을 받지 못했다. 17세기 후반 라이프니츠와 뉴턴의 시대에 이르러서</w:t>
      </w:r>
      <w:r>
        <w:rPr>
          <w:rFonts w:hint="eastAsia"/>
        </w:rPr>
        <w:t>야</w:t>
      </w:r>
      <w:r>
        <w:t xml:space="preserve"> 간신히 인정받았다.</w:t>
      </w:r>
    </w:p>
    <w:p w:rsidR="00A54B3C" w:rsidRDefault="00A54B3C" w:rsidP="00A54B3C">
      <w:r>
        <w:rPr>
          <w:rFonts w:hint="eastAsia"/>
        </w:rPr>
        <w:t>음수의</w:t>
      </w:r>
      <w:r>
        <w:t xml:space="preserve"> 사정이 이러하니, 허수는 더했다. 허수는 역사적으로 이차방정식과 삼차방정식의 </w:t>
      </w:r>
      <w:proofErr w:type="spellStart"/>
      <w:r>
        <w:t>일반해를</w:t>
      </w:r>
      <w:proofErr w:type="spellEnd"/>
      <w:r>
        <w:t xml:space="preserve"> 구하는 과정에서 매번 등장했지만 이내 다시 물밑으로 가라앉고 말았다. 그러다 18세기에 </w:t>
      </w:r>
      <w:proofErr w:type="spellStart"/>
      <w:r>
        <w:t>오일러가</w:t>
      </w:r>
      <w:proofErr w:type="spellEnd"/>
      <w:r>
        <w:t xml:space="preserve"> 을 처음으로 i로 나타내고, 19세기 초에 가우스가 허수와 실수를 모두 포함한 ‘복소수’</w:t>
      </w:r>
      <w:proofErr w:type="spellStart"/>
      <w:r>
        <w:t>로</w:t>
      </w:r>
      <w:proofErr w:type="spellEnd"/>
      <w:r>
        <w:t xml:space="preserve"> 파악하면서 마침내 허수의 존재가 인정되었다. 특히 가우스가 복소수를 ‘</w:t>
      </w:r>
      <w:proofErr w:type="spellStart"/>
      <w:r>
        <w:t>복소평면</w:t>
      </w:r>
      <w:proofErr w:type="spellEnd"/>
      <w:r>
        <w:t>’에 나타내 허수를 시각화한 것은 사람들이 허수의 실재성을 깨닫는 데 결정적인 역할을 했다.</w:t>
      </w:r>
    </w:p>
    <w:p w:rsidR="00A54B3C" w:rsidRDefault="00A54B3C" w:rsidP="00A54B3C"/>
    <w:p w:rsidR="00A54B3C" w:rsidRPr="00A54B3C" w:rsidRDefault="00A54B3C" w:rsidP="00A54B3C">
      <w:pPr>
        <w:rPr>
          <w:b/>
        </w:rPr>
      </w:pPr>
      <w:r w:rsidRPr="00A54B3C">
        <w:rPr>
          <w:b/>
        </w:rPr>
        <w:t>- 복소수의 신기한 특징들</w:t>
      </w:r>
    </w:p>
    <w:p w:rsidR="00A54B3C" w:rsidRDefault="00A54B3C" w:rsidP="00A54B3C">
      <w:r>
        <w:t xml:space="preserve">III부에서는 가우스에 의해 수로서의 토대가 확립된 허수와 복소수의 참모습을 본격적으로 탐구한다. 특히 가우스가 고안한 </w:t>
      </w:r>
      <w:proofErr w:type="spellStart"/>
      <w:r>
        <w:t>복소평면</w:t>
      </w:r>
      <w:proofErr w:type="spellEnd"/>
      <w:r>
        <w:t xml:space="preserve"> 위의 움직임을 중심으로 허수와 복소수의 중요한 성질을 정리한다. 실수를 늘어놓은 수직선과, 복소수를 나타낸 </w:t>
      </w:r>
      <w:proofErr w:type="spellStart"/>
      <w:r>
        <w:t>복소평면을</w:t>
      </w:r>
      <w:proofErr w:type="spellEnd"/>
      <w:r>
        <w:t xml:space="preserve"> 비교함으로써 실수와 대비되는 복소수의 성질을 살펴본다. 예를 들어, 실수는 수직선상에 일직선으로 늘어놓을 수 있어 대소 관계가 있지만, 복소수는 </w:t>
      </w:r>
      <w:proofErr w:type="spellStart"/>
      <w:r>
        <w:t>복소평면</w:t>
      </w:r>
      <w:proofErr w:type="spellEnd"/>
      <w:r>
        <w:t xml:space="preserve"> 위에 흩어져 있어 크기를 비교할 수 없다. 또 원점에서 복</w:t>
      </w:r>
      <w:r>
        <w:rPr>
          <w:rFonts w:hint="eastAsia"/>
        </w:rPr>
        <w:t>소수를</w:t>
      </w:r>
      <w:r>
        <w:t xml:space="preserve"> 나타내는 점을 이은 선분과 그 선분이 </w:t>
      </w:r>
      <w:proofErr w:type="spellStart"/>
      <w:r>
        <w:t>실수축과</w:t>
      </w:r>
      <w:proofErr w:type="spellEnd"/>
      <w:r>
        <w:t xml:space="preserve"> 이루는 각을 ‘편각’이라 하는데, 복소수의 곱은 각 복소수의 편각의 합으로 나타낼 수 있다는 것을 살펴본다. 복소수를 이처럼 절댓값과 편각으로 나타내면 유용하게 활용할 수 있다. </w:t>
      </w:r>
      <w:proofErr w:type="spellStart"/>
      <w:r>
        <w:t>드무아브르의</w:t>
      </w:r>
      <w:proofErr w:type="spellEnd"/>
      <w:r>
        <w:t xml:space="preserve"> 정리, </w:t>
      </w:r>
      <w:proofErr w:type="spellStart"/>
      <w:r>
        <w:t>오일러의</w:t>
      </w:r>
      <w:proofErr w:type="spellEnd"/>
      <w:r>
        <w:t xml:space="preserve"> 공식 등이 대표적이다. III부의 7장에서는 복소수보다 한 차원 높은 수 체계, 즉 복소수를 포함한 수 체계가 가능한지 논해 보고, 복소수가 현재까지 발견된 ‘사칙 연산이 가능한’ 수 체계 중 최상</w:t>
      </w:r>
      <w:r>
        <w:rPr>
          <w:rFonts w:hint="eastAsia"/>
        </w:rPr>
        <w:t>위</w:t>
      </w:r>
      <w:r>
        <w:t xml:space="preserve"> 체계임을 설명한다.</w:t>
      </w:r>
    </w:p>
    <w:p w:rsidR="00A54B3C" w:rsidRDefault="00A54B3C" w:rsidP="00A54B3C"/>
    <w:p w:rsidR="00A54B3C" w:rsidRPr="00A54B3C" w:rsidRDefault="00A54B3C" w:rsidP="00A54B3C">
      <w:pPr>
        <w:rPr>
          <w:b/>
        </w:rPr>
      </w:pPr>
      <w:r w:rsidRPr="00A54B3C">
        <w:rPr>
          <w:b/>
        </w:rPr>
        <w:t>- 실수의 한계를 넘어서는 복소수의 마법</w:t>
      </w:r>
    </w:p>
    <w:p w:rsidR="006218BC" w:rsidRPr="006218BC" w:rsidRDefault="00A54B3C" w:rsidP="00A54B3C">
      <w:r>
        <w:t xml:space="preserve">IV부에서는 수학과 물리학에서 복소수가 어떻게 응용되는지 다룬다. 물리학에서 다양한 현상을 연구할 때는 현상을 수식으로 기록하거나 서술하는 방법을 주로 쓰는데, 이때 쓰이는 수식의 하나로 미분방정식이 있다. IV부는 이처럼 복소수의 미분과 적분, 복소수를 변수로 하는 </w:t>
      </w:r>
      <w:proofErr w:type="spellStart"/>
      <w:r>
        <w:t>복소함수</w:t>
      </w:r>
      <w:proofErr w:type="spellEnd"/>
      <w:r>
        <w:t xml:space="preserve"> 등을 살핀다. 우선, </w:t>
      </w:r>
      <w:proofErr w:type="spellStart"/>
      <w:r>
        <w:t>복소함수와</w:t>
      </w:r>
      <w:proofErr w:type="spellEnd"/>
      <w:r>
        <w:t xml:space="preserve"> 미분가능성을 다룬 9장에서는 실수를 변수로 하는 실함수의 미분에 대해 다루고, 실함수와 달리 </w:t>
      </w:r>
      <w:proofErr w:type="spellStart"/>
      <w:r>
        <w:t>복소함수는</w:t>
      </w:r>
      <w:proofErr w:type="spellEnd"/>
      <w:r>
        <w:t xml:space="preserve"> </w:t>
      </w:r>
      <w:proofErr w:type="spellStart"/>
      <w:r>
        <w:t>편미분의</w:t>
      </w:r>
      <w:proofErr w:type="spellEnd"/>
      <w:r>
        <w:t xml:space="preserve"> 조건을 정한 ‘</w:t>
      </w:r>
      <w:proofErr w:type="spellStart"/>
      <w:r>
        <w:t>코시</w:t>
      </w:r>
      <w:proofErr w:type="spellEnd"/>
      <w:r>
        <w:t xml:space="preserve">·리만의 방정식’이 성립하면 </w:t>
      </w:r>
      <w:proofErr w:type="spellStart"/>
      <w:r>
        <w:t>미분가능하다는</w:t>
      </w:r>
      <w:proofErr w:type="spellEnd"/>
      <w:r>
        <w:t xml:space="preserve"> 것을 보여 준다. </w:t>
      </w:r>
      <w:proofErr w:type="spellStart"/>
      <w:r>
        <w:t>복소함수가</w:t>
      </w:r>
      <w:proofErr w:type="spellEnd"/>
      <w:r>
        <w:t xml:space="preserve"> </w:t>
      </w:r>
      <w:proofErr w:type="spellStart"/>
      <w:r>
        <w:t>미분가능하면</w:t>
      </w:r>
      <w:proofErr w:type="spellEnd"/>
      <w:r>
        <w:t xml:space="preserve"> 등각성의 원리와 </w:t>
      </w:r>
      <w:proofErr w:type="spellStart"/>
      <w:r>
        <w:t>항등</w:t>
      </w:r>
      <w:proofErr w:type="spellEnd"/>
      <w:r>
        <w:t xml:space="preserve"> 정리 등 </w:t>
      </w:r>
      <w:proofErr w:type="spellStart"/>
      <w:r>
        <w:t>복소함수만의</w:t>
      </w:r>
      <w:proofErr w:type="spellEnd"/>
      <w:r>
        <w:t xml:space="preserve"> 두드러진 특징이 나타난다. 또 </w:t>
      </w:r>
      <w:proofErr w:type="spellStart"/>
      <w:r>
        <w:t>복소함수와</w:t>
      </w:r>
      <w:proofErr w:type="spellEnd"/>
      <w:r>
        <w:t xml:space="preserve"> 적분가능성을 다룬 10장에서는 </w:t>
      </w:r>
      <w:proofErr w:type="spellStart"/>
      <w:r>
        <w:t>코시의</w:t>
      </w:r>
      <w:proofErr w:type="spellEnd"/>
      <w:r>
        <w:t xml:space="preserve"> 적분 정리와 적분 공식, 특이점, </w:t>
      </w:r>
      <w:proofErr w:type="spellStart"/>
      <w:r>
        <w:t>테일러급수</w:t>
      </w:r>
      <w:proofErr w:type="spellEnd"/>
      <w:r>
        <w:t xml:space="preserve"> 등 실함수의 적분이 아닌 </w:t>
      </w:r>
      <w:proofErr w:type="spellStart"/>
      <w:r>
        <w:t>복소적분에서만</w:t>
      </w:r>
      <w:proofErr w:type="spellEnd"/>
      <w:r>
        <w:t xml:space="preserve"> 가능한 성질들을 살펴본다. 이를 통해, 실수 범위에서는 구할 수 없었던 </w:t>
      </w:r>
      <w:proofErr w:type="spellStart"/>
      <w:r>
        <w:t>적분값이</w:t>
      </w:r>
      <w:proofErr w:type="spellEnd"/>
      <w:r>
        <w:t xml:space="preserve"> 복소수 범위에서는 쉽게 나오기도 하는 등 복소수의 은밀한 위력을 실감할 수 있다. 이처럼 복소수는 실수 범</w:t>
      </w:r>
      <w:r>
        <w:rPr>
          <w:rFonts w:hint="eastAsia"/>
        </w:rPr>
        <w:t>위에서는</w:t>
      </w:r>
      <w:r>
        <w:t xml:space="preserve"> 불가능하거나 복잡하게 구해야 했던 일부 계산을 간단하게 ‘해치울’ 수 있으며, 사인이나 코사인 같은 물결 모양의 파형과 관계된 전기 회로 연구나 양자역학 등의 분야에서 활약하고 있다.</w:t>
      </w:r>
    </w:p>
    <w:p w:rsidR="00D40C19" w:rsidRPr="006218BC" w:rsidRDefault="00D40C19" w:rsidP="006218BC"/>
    <w:p w:rsidR="00D40C19" w:rsidRDefault="00D40C19" w:rsidP="006218BC"/>
    <w:p w:rsidR="0040522E" w:rsidRDefault="0040522E" w:rsidP="0040522E">
      <w:pPr>
        <w:pStyle w:val="a9"/>
      </w:pPr>
      <w:r>
        <w:rPr>
          <w:rFonts w:hint="eastAsia"/>
        </w:rPr>
        <w:t>&lt;</w:t>
      </w:r>
      <w:proofErr w:type="spellStart"/>
      <w:r>
        <w:rPr>
          <w:rFonts w:hint="eastAsia"/>
        </w:rPr>
        <w:t>추천사</w:t>
      </w:r>
      <w:proofErr w:type="spellEnd"/>
      <w:r>
        <w:rPr>
          <w:rFonts w:hint="eastAsia"/>
        </w:rPr>
        <w:t>&gt;</w:t>
      </w:r>
    </w:p>
    <w:p w:rsidR="00D40C19" w:rsidRDefault="00D40C19" w:rsidP="006218BC"/>
    <w:p w:rsidR="00375AE7" w:rsidRDefault="00375AE7" w:rsidP="00375AE7">
      <w:r>
        <w:rPr>
          <w:rFonts w:hint="eastAsia"/>
        </w:rPr>
        <w:t>앞으로는</w:t>
      </w:r>
      <w:r>
        <w:t xml:space="preserve"> 허수와 복소수의 비중이 더욱 커질 전망이다. 2014년 고등학교 1학년생부터 배우게 될 새 교육 과정에 따르면 고급 수학 II에 이 책에서 다루고 있는 복소수의 </w:t>
      </w:r>
      <w:proofErr w:type="spellStart"/>
      <w:r>
        <w:t>극형식</w:t>
      </w:r>
      <w:proofErr w:type="spellEnd"/>
      <w:r>
        <w:t xml:space="preserve">, 미분방정식 등이 담길 예정이다. 그러나 교과 과정에 관계없이 진정한 수학을 탐구하고 싶은 학생이라면 복소수를 공부하는 과정에서 기존 수학 교과의 천편일률적인 계산과 정답 찾기를 뛰어넘는 새롭고 감동적인 깨달음을 얻을 수 있을 것이다. 아직 발전의 여지가 많고 개척 영역이 다양한 </w:t>
      </w:r>
      <w:r>
        <w:rPr>
          <w:rFonts w:hint="eastAsia"/>
        </w:rPr>
        <w:t>만큼</w:t>
      </w:r>
      <w:r>
        <w:t xml:space="preserve"> 수학적인 상상력을 마음껏 발휘할 수 있는 분야이기도 하다. - 김준교(KT</w:t>
      </w:r>
      <w:proofErr w:type="spellStart"/>
      <w:r>
        <w:t>에듀아이</w:t>
      </w:r>
      <w:proofErr w:type="spellEnd"/>
      <w:r>
        <w:t xml:space="preserve"> 수리영역 대표 강사)</w:t>
      </w:r>
    </w:p>
    <w:p w:rsidR="00375AE7" w:rsidRPr="00375AE7" w:rsidRDefault="00375AE7" w:rsidP="006218BC"/>
    <w:sectPr w:rsidR="00375AE7" w:rsidRPr="00375AE7"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590" w:rsidRDefault="00990590" w:rsidP="004E4212">
      <w:r>
        <w:separator/>
      </w:r>
    </w:p>
  </w:endnote>
  <w:endnote w:type="continuationSeparator" w:id="0">
    <w:p w:rsidR="00990590" w:rsidRDefault="00990590" w:rsidP="004E42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
    <w:panose1 w:val="020D0604000000000000"/>
    <w:charset w:val="81"/>
    <w:family w:val="modern"/>
    <w:pitch w:val="variable"/>
    <w:sig w:usb0="800002A7" w:usb1="29D7FCFB" w:usb2="00000010" w:usb3="00000000" w:csb0="00080001" w:csb1="00000000"/>
  </w:font>
  <w:font w:name="궁서">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HY견고딕">
    <w:panose1 w:val="02030600000101010101"/>
    <w:charset w:val="81"/>
    <w:family w:val="roman"/>
    <w:pitch w:val="variable"/>
    <w:sig w:usb0="800002A7" w:usb1="39D77CF9" w:usb2="00000010" w:usb3="00000000" w:csb0="00080000"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590" w:rsidRDefault="00990590" w:rsidP="004E4212">
      <w:r>
        <w:separator/>
      </w:r>
    </w:p>
  </w:footnote>
  <w:footnote w:type="continuationSeparator" w:id="0">
    <w:p w:rsidR="00990590" w:rsidRDefault="00990590" w:rsidP="004E4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F90"/>
    <w:multiLevelType w:val="hybridMultilevel"/>
    <w:tmpl w:val="2C123970"/>
    <w:lvl w:ilvl="0" w:tplc="7B7494A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2B48371B"/>
    <w:multiLevelType w:val="hybridMultilevel"/>
    <w:tmpl w:val="F88E093E"/>
    <w:lvl w:ilvl="0" w:tplc="DF9AB0E0">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393862F1"/>
    <w:multiLevelType w:val="hybridMultilevel"/>
    <w:tmpl w:val="5DEA5722"/>
    <w:lvl w:ilvl="0" w:tplc="87D2F39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768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024B8"/>
    <w:rsid w:val="00024660"/>
    <w:rsid w:val="00036C96"/>
    <w:rsid w:val="00041854"/>
    <w:rsid w:val="00054139"/>
    <w:rsid w:val="000A5991"/>
    <w:rsid w:val="000C5113"/>
    <w:rsid w:val="000C7AAB"/>
    <w:rsid w:val="000D0F34"/>
    <w:rsid w:val="000D2DF5"/>
    <w:rsid w:val="00105145"/>
    <w:rsid w:val="00143142"/>
    <w:rsid w:val="001601B8"/>
    <w:rsid w:val="00162542"/>
    <w:rsid w:val="00172452"/>
    <w:rsid w:val="0017676F"/>
    <w:rsid w:val="00176CE7"/>
    <w:rsid w:val="0019037E"/>
    <w:rsid w:val="001A5109"/>
    <w:rsid w:val="001C48C7"/>
    <w:rsid w:val="00203DF3"/>
    <w:rsid w:val="00222778"/>
    <w:rsid w:val="002352C8"/>
    <w:rsid w:val="00235FFE"/>
    <w:rsid w:val="00242A12"/>
    <w:rsid w:val="00275C90"/>
    <w:rsid w:val="00294F26"/>
    <w:rsid w:val="002A7353"/>
    <w:rsid w:val="002B335B"/>
    <w:rsid w:val="002C186E"/>
    <w:rsid w:val="002F144D"/>
    <w:rsid w:val="0030206D"/>
    <w:rsid w:val="00302A7E"/>
    <w:rsid w:val="00375AE7"/>
    <w:rsid w:val="003A5E72"/>
    <w:rsid w:val="003C1EF1"/>
    <w:rsid w:val="003C7DFF"/>
    <w:rsid w:val="003D1E51"/>
    <w:rsid w:val="003D641A"/>
    <w:rsid w:val="0040522E"/>
    <w:rsid w:val="004260AA"/>
    <w:rsid w:val="00492F11"/>
    <w:rsid w:val="004C17C8"/>
    <w:rsid w:val="004E2134"/>
    <w:rsid w:val="004E4212"/>
    <w:rsid w:val="00504676"/>
    <w:rsid w:val="00537328"/>
    <w:rsid w:val="0055629B"/>
    <w:rsid w:val="005E5B79"/>
    <w:rsid w:val="006053A7"/>
    <w:rsid w:val="006218BC"/>
    <w:rsid w:val="00654349"/>
    <w:rsid w:val="006568C7"/>
    <w:rsid w:val="006978DE"/>
    <w:rsid w:val="006A4B4E"/>
    <w:rsid w:val="006A58CC"/>
    <w:rsid w:val="006C2D10"/>
    <w:rsid w:val="006E0E6E"/>
    <w:rsid w:val="006F2462"/>
    <w:rsid w:val="006F2E12"/>
    <w:rsid w:val="00702CCB"/>
    <w:rsid w:val="007034F7"/>
    <w:rsid w:val="00721043"/>
    <w:rsid w:val="00773328"/>
    <w:rsid w:val="00776AF7"/>
    <w:rsid w:val="00782EC0"/>
    <w:rsid w:val="007B4B63"/>
    <w:rsid w:val="007C4491"/>
    <w:rsid w:val="008268EA"/>
    <w:rsid w:val="00832DF4"/>
    <w:rsid w:val="00870DB9"/>
    <w:rsid w:val="0087624A"/>
    <w:rsid w:val="00883F43"/>
    <w:rsid w:val="00891947"/>
    <w:rsid w:val="00893936"/>
    <w:rsid w:val="008A68ED"/>
    <w:rsid w:val="008B4F19"/>
    <w:rsid w:val="008E1E3E"/>
    <w:rsid w:val="008E4B8B"/>
    <w:rsid w:val="008E51AF"/>
    <w:rsid w:val="00925407"/>
    <w:rsid w:val="00936BE0"/>
    <w:rsid w:val="0095266C"/>
    <w:rsid w:val="00982E02"/>
    <w:rsid w:val="00990590"/>
    <w:rsid w:val="009A44EC"/>
    <w:rsid w:val="009B5979"/>
    <w:rsid w:val="009B63DC"/>
    <w:rsid w:val="009E3084"/>
    <w:rsid w:val="009E79C2"/>
    <w:rsid w:val="009F26F6"/>
    <w:rsid w:val="00A07EEF"/>
    <w:rsid w:val="00A116BE"/>
    <w:rsid w:val="00A12E6F"/>
    <w:rsid w:val="00A317F5"/>
    <w:rsid w:val="00A47B7C"/>
    <w:rsid w:val="00A54B3C"/>
    <w:rsid w:val="00A73BBA"/>
    <w:rsid w:val="00AB4E3C"/>
    <w:rsid w:val="00AD0DEA"/>
    <w:rsid w:val="00AD11A2"/>
    <w:rsid w:val="00AD1858"/>
    <w:rsid w:val="00AF6C14"/>
    <w:rsid w:val="00B043D3"/>
    <w:rsid w:val="00B04940"/>
    <w:rsid w:val="00B138D3"/>
    <w:rsid w:val="00B25E10"/>
    <w:rsid w:val="00B9035A"/>
    <w:rsid w:val="00BB015B"/>
    <w:rsid w:val="00BB7DC4"/>
    <w:rsid w:val="00BE1B1A"/>
    <w:rsid w:val="00BE415B"/>
    <w:rsid w:val="00C1726A"/>
    <w:rsid w:val="00C51DA3"/>
    <w:rsid w:val="00C75FD3"/>
    <w:rsid w:val="00C83178"/>
    <w:rsid w:val="00CC5485"/>
    <w:rsid w:val="00D07568"/>
    <w:rsid w:val="00D15C3B"/>
    <w:rsid w:val="00D33DFD"/>
    <w:rsid w:val="00D40C19"/>
    <w:rsid w:val="00D53051"/>
    <w:rsid w:val="00D72D24"/>
    <w:rsid w:val="00D87871"/>
    <w:rsid w:val="00D94869"/>
    <w:rsid w:val="00DC24C0"/>
    <w:rsid w:val="00DF665A"/>
    <w:rsid w:val="00E402A0"/>
    <w:rsid w:val="00E51FD1"/>
    <w:rsid w:val="00E651DB"/>
    <w:rsid w:val="00E6676C"/>
    <w:rsid w:val="00E71CC3"/>
    <w:rsid w:val="00EA0A1F"/>
    <w:rsid w:val="00EC04BC"/>
    <w:rsid w:val="00EC354B"/>
    <w:rsid w:val="00EC4E03"/>
    <w:rsid w:val="00EE648A"/>
    <w:rsid w:val="00F257D1"/>
    <w:rsid w:val="00F676A6"/>
    <w:rsid w:val="00F77A3C"/>
    <w:rsid w:val="00F846BC"/>
    <w:rsid w:val="00FB4556"/>
    <w:rsid w:val="00FB53CE"/>
    <w:rsid w:val="00FE73C5"/>
    <w:rsid w:val="00FF21BA"/>
    <w:rsid w:val="00FF3B6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12"/>
    <w:pPr>
      <w:widowControl w:val="0"/>
      <w:wordWrap w:val="0"/>
      <w:autoSpaceDE w:val="0"/>
      <w:autoSpaceDN w:val="0"/>
      <w:jc w:val="both"/>
    </w:pPr>
    <w:rPr>
      <w:rFonts w:ascii="맑은 고딕" w:eastAsia="맑은 고딕" w:hAnsi="맑은 고딕" w:cs="Times New Roman"/>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semiHidden/>
    <w:unhideWhenUsed/>
    <w:rsid w:val="006F2E12"/>
    <w:pPr>
      <w:tabs>
        <w:tab w:val="center" w:pos="4513"/>
        <w:tab w:val="right" w:pos="9026"/>
      </w:tabs>
      <w:snapToGrid w:val="0"/>
    </w:pPr>
  </w:style>
  <w:style w:type="character" w:customStyle="1" w:styleId="Char0">
    <w:name w:val="바닥글 Char"/>
    <w:basedOn w:val="a0"/>
    <w:link w:val="a5"/>
    <w:uiPriority w:val="99"/>
    <w:semiHidden/>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4260AA"/>
    <w:pPr>
      <w:ind w:leftChars="400" w:left="800"/>
    </w:pPr>
  </w:style>
  <w:style w:type="paragraph" w:customStyle="1" w:styleId="a9">
    <w:name w:val="항목"/>
    <w:basedOn w:val="a3"/>
    <w:qFormat/>
    <w:rsid w:val="00C1726A"/>
    <w:pPr>
      <w:adjustRightInd w:val="0"/>
      <w:spacing w:line="240" w:lineRule="auto"/>
    </w:pPr>
    <w:rPr>
      <w:rFonts w:asciiTheme="minorHAnsi" w:eastAsiaTheme="minorHAnsi" w:hAnsiTheme="minorHAnsi"/>
      <w:b/>
      <w:sz w:val="24"/>
      <w:szCs w:val="18"/>
    </w:rPr>
  </w:style>
  <w:style w:type="paragraph" w:customStyle="1" w:styleId="aa">
    <w:name w:val="본문출처"/>
    <w:basedOn w:val="a"/>
    <w:rsid w:val="00C1726A"/>
    <w:pPr>
      <w:widowControl/>
      <w:wordWrap/>
      <w:autoSpaceDE/>
      <w:autoSpaceDN/>
      <w:snapToGrid w:val="0"/>
      <w:spacing w:line="456" w:lineRule="auto"/>
      <w:jc w:val="right"/>
    </w:pPr>
    <w:rPr>
      <w:rFonts w:cs="굴림"/>
      <w:b/>
      <w:bCs/>
      <w:color w:val="5A0505"/>
      <w:sz w:val="20"/>
      <w:szCs w:val="20"/>
    </w:rPr>
  </w:style>
  <w:style w:type="paragraph" w:customStyle="1" w:styleId="ab">
    <w:name w:val="중제"/>
    <w:basedOn w:val="a"/>
    <w:rsid w:val="006218BC"/>
    <w:pPr>
      <w:widowControl/>
      <w:wordWrap/>
      <w:autoSpaceDE/>
      <w:autoSpaceDN/>
      <w:snapToGrid w:val="0"/>
      <w:spacing w:after="400" w:line="360" w:lineRule="auto"/>
    </w:pPr>
    <w:rPr>
      <w:rFonts w:ascii="HY신명조" w:eastAsia="HY신명조" w:hAnsi="바탕" w:cs="굴림"/>
      <w:color w:val="000000"/>
      <w:sz w:val="30"/>
      <w:szCs w:val="30"/>
    </w:rPr>
  </w:style>
  <w:style w:type="paragraph" w:styleId="ac">
    <w:name w:val="Document Map"/>
    <w:basedOn w:val="a"/>
    <w:link w:val="Char2"/>
    <w:uiPriority w:val="99"/>
    <w:semiHidden/>
    <w:unhideWhenUsed/>
    <w:rsid w:val="00235FFE"/>
    <w:rPr>
      <w:rFonts w:ascii="나눔고딕" w:eastAsia="나눔고딕"/>
    </w:rPr>
  </w:style>
  <w:style w:type="character" w:customStyle="1" w:styleId="Char2">
    <w:name w:val="문서 구조 Char"/>
    <w:basedOn w:val="a0"/>
    <w:link w:val="ac"/>
    <w:uiPriority w:val="99"/>
    <w:semiHidden/>
    <w:rsid w:val="00235FFE"/>
    <w:rPr>
      <w:rFonts w:ascii="나눔고딕" w:eastAsia="나눔고딕" w:hAnsi="맑은 고딕" w:cs="Times New Roman"/>
      <w:kern w:val="0"/>
      <w:sz w:val="18"/>
      <w:szCs w:val="18"/>
    </w:rPr>
  </w:style>
  <w:style w:type="character" w:styleId="ad">
    <w:name w:val="Strong"/>
    <w:basedOn w:val="a0"/>
    <w:uiPriority w:val="22"/>
    <w:qFormat/>
    <w:rsid w:val="006A58CC"/>
    <w:rPr>
      <w:b/>
      <w:bCs/>
    </w:rPr>
  </w:style>
</w:styles>
</file>

<file path=word/webSettings.xml><?xml version="1.0" encoding="utf-8"?>
<w:webSettings xmlns:r="http://schemas.openxmlformats.org/officeDocument/2006/relationships" xmlns:w="http://schemas.openxmlformats.org/wordprocessingml/2006/main">
  <w:divs>
    <w:div w:id="62533792">
      <w:bodyDiv w:val="1"/>
      <w:marLeft w:val="0"/>
      <w:marRight w:val="0"/>
      <w:marTop w:val="0"/>
      <w:marBottom w:val="0"/>
      <w:divBdr>
        <w:top w:val="none" w:sz="0" w:space="0" w:color="auto"/>
        <w:left w:val="none" w:sz="0" w:space="0" w:color="auto"/>
        <w:bottom w:val="none" w:sz="0" w:space="0" w:color="auto"/>
        <w:right w:val="none" w:sz="0" w:space="0" w:color="auto"/>
      </w:divBdr>
    </w:div>
    <w:div w:id="85611281">
      <w:bodyDiv w:val="1"/>
      <w:marLeft w:val="0"/>
      <w:marRight w:val="0"/>
      <w:marTop w:val="0"/>
      <w:marBottom w:val="0"/>
      <w:divBdr>
        <w:top w:val="none" w:sz="0" w:space="0" w:color="auto"/>
        <w:left w:val="none" w:sz="0" w:space="0" w:color="auto"/>
        <w:bottom w:val="none" w:sz="0" w:space="0" w:color="auto"/>
        <w:right w:val="none" w:sz="0" w:space="0" w:color="auto"/>
      </w:divBdr>
    </w:div>
    <w:div w:id="89202997">
      <w:bodyDiv w:val="1"/>
      <w:marLeft w:val="0"/>
      <w:marRight w:val="0"/>
      <w:marTop w:val="0"/>
      <w:marBottom w:val="0"/>
      <w:divBdr>
        <w:top w:val="none" w:sz="0" w:space="0" w:color="auto"/>
        <w:left w:val="none" w:sz="0" w:space="0" w:color="auto"/>
        <w:bottom w:val="none" w:sz="0" w:space="0" w:color="auto"/>
        <w:right w:val="none" w:sz="0" w:space="0" w:color="auto"/>
      </w:divBdr>
    </w:div>
    <w:div w:id="9837794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86720952">
      <w:bodyDiv w:val="1"/>
      <w:marLeft w:val="0"/>
      <w:marRight w:val="0"/>
      <w:marTop w:val="0"/>
      <w:marBottom w:val="0"/>
      <w:divBdr>
        <w:top w:val="none" w:sz="0" w:space="0" w:color="auto"/>
        <w:left w:val="none" w:sz="0" w:space="0" w:color="auto"/>
        <w:bottom w:val="none" w:sz="0" w:space="0" w:color="auto"/>
        <w:right w:val="none" w:sz="0" w:space="0" w:color="auto"/>
      </w:divBdr>
    </w:div>
    <w:div w:id="229194587">
      <w:bodyDiv w:val="1"/>
      <w:marLeft w:val="0"/>
      <w:marRight w:val="0"/>
      <w:marTop w:val="0"/>
      <w:marBottom w:val="0"/>
      <w:divBdr>
        <w:top w:val="none" w:sz="0" w:space="0" w:color="auto"/>
        <w:left w:val="none" w:sz="0" w:space="0" w:color="auto"/>
        <w:bottom w:val="none" w:sz="0" w:space="0" w:color="auto"/>
        <w:right w:val="none" w:sz="0" w:space="0" w:color="auto"/>
      </w:divBdr>
    </w:div>
    <w:div w:id="270935380">
      <w:bodyDiv w:val="1"/>
      <w:marLeft w:val="0"/>
      <w:marRight w:val="0"/>
      <w:marTop w:val="0"/>
      <w:marBottom w:val="0"/>
      <w:divBdr>
        <w:top w:val="none" w:sz="0" w:space="0" w:color="auto"/>
        <w:left w:val="none" w:sz="0" w:space="0" w:color="auto"/>
        <w:bottom w:val="none" w:sz="0" w:space="0" w:color="auto"/>
        <w:right w:val="none" w:sz="0" w:space="0" w:color="auto"/>
      </w:divBdr>
    </w:div>
    <w:div w:id="271790229">
      <w:bodyDiv w:val="1"/>
      <w:marLeft w:val="0"/>
      <w:marRight w:val="0"/>
      <w:marTop w:val="0"/>
      <w:marBottom w:val="0"/>
      <w:divBdr>
        <w:top w:val="none" w:sz="0" w:space="0" w:color="auto"/>
        <w:left w:val="none" w:sz="0" w:space="0" w:color="auto"/>
        <w:bottom w:val="none" w:sz="0" w:space="0" w:color="auto"/>
        <w:right w:val="none" w:sz="0" w:space="0" w:color="auto"/>
      </w:divBdr>
    </w:div>
    <w:div w:id="289409366">
      <w:bodyDiv w:val="1"/>
      <w:marLeft w:val="0"/>
      <w:marRight w:val="0"/>
      <w:marTop w:val="0"/>
      <w:marBottom w:val="0"/>
      <w:divBdr>
        <w:top w:val="none" w:sz="0" w:space="0" w:color="auto"/>
        <w:left w:val="none" w:sz="0" w:space="0" w:color="auto"/>
        <w:bottom w:val="none" w:sz="0" w:space="0" w:color="auto"/>
        <w:right w:val="none" w:sz="0" w:space="0" w:color="auto"/>
      </w:divBdr>
    </w:div>
    <w:div w:id="293409216">
      <w:bodyDiv w:val="1"/>
      <w:marLeft w:val="0"/>
      <w:marRight w:val="0"/>
      <w:marTop w:val="0"/>
      <w:marBottom w:val="0"/>
      <w:divBdr>
        <w:top w:val="none" w:sz="0" w:space="0" w:color="auto"/>
        <w:left w:val="none" w:sz="0" w:space="0" w:color="auto"/>
        <w:bottom w:val="none" w:sz="0" w:space="0" w:color="auto"/>
        <w:right w:val="none" w:sz="0" w:space="0" w:color="auto"/>
      </w:divBdr>
    </w:div>
    <w:div w:id="294066904">
      <w:bodyDiv w:val="1"/>
      <w:marLeft w:val="0"/>
      <w:marRight w:val="0"/>
      <w:marTop w:val="0"/>
      <w:marBottom w:val="0"/>
      <w:divBdr>
        <w:top w:val="none" w:sz="0" w:space="0" w:color="auto"/>
        <w:left w:val="none" w:sz="0" w:space="0" w:color="auto"/>
        <w:bottom w:val="none" w:sz="0" w:space="0" w:color="auto"/>
        <w:right w:val="none" w:sz="0" w:space="0" w:color="auto"/>
      </w:divBdr>
    </w:div>
    <w:div w:id="298996370">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4399469">
      <w:bodyDiv w:val="1"/>
      <w:marLeft w:val="0"/>
      <w:marRight w:val="0"/>
      <w:marTop w:val="0"/>
      <w:marBottom w:val="0"/>
      <w:divBdr>
        <w:top w:val="none" w:sz="0" w:space="0" w:color="auto"/>
        <w:left w:val="none" w:sz="0" w:space="0" w:color="auto"/>
        <w:bottom w:val="none" w:sz="0" w:space="0" w:color="auto"/>
        <w:right w:val="none" w:sz="0" w:space="0" w:color="auto"/>
      </w:divBdr>
    </w:div>
    <w:div w:id="394815971">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17016852">
      <w:bodyDiv w:val="1"/>
      <w:marLeft w:val="0"/>
      <w:marRight w:val="0"/>
      <w:marTop w:val="0"/>
      <w:marBottom w:val="0"/>
      <w:divBdr>
        <w:top w:val="none" w:sz="0" w:space="0" w:color="auto"/>
        <w:left w:val="none" w:sz="0" w:space="0" w:color="auto"/>
        <w:bottom w:val="none" w:sz="0" w:space="0" w:color="auto"/>
        <w:right w:val="none" w:sz="0" w:space="0" w:color="auto"/>
      </w:divBdr>
    </w:div>
    <w:div w:id="432171950">
      <w:bodyDiv w:val="1"/>
      <w:marLeft w:val="0"/>
      <w:marRight w:val="0"/>
      <w:marTop w:val="0"/>
      <w:marBottom w:val="0"/>
      <w:divBdr>
        <w:top w:val="none" w:sz="0" w:space="0" w:color="auto"/>
        <w:left w:val="none" w:sz="0" w:space="0" w:color="auto"/>
        <w:bottom w:val="none" w:sz="0" w:space="0" w:color="auto"/>
        <w:right w:val="none" w:sz="0" w:space="0" w:color="auto"/>
      </w:divBdr>
    </w:div>
    <w:div w:id="496117097">
      <w:bodyDiv w:val="1"/>
      <w:marLeft w:val="0"/>
      <w:marRight w:val="0"/>
      <w:marTop w:val="0"/>
      <w:marBottom w:val="0"/>
      <w:divBdr>
        <w:top w:val="none" w:sz="0" w:space="0" w:color="auto"/>
        <w:left w:val="none" w:sz="0" w:space="0" w:color="auto"/>
        <w:bottom w:val="none" w:sz="0" w:space="0" w:color="auto"/>
        <w:right w:val="none" w:sz="0" w:space="0" w:color="auto"/>
      </w:divBdr>
    </w:div>
    <w:div w:id="507061755">
      <w:bodyDiv w:val="1"/>
      <w:marLeft w:val="0"/>
      <w:marRight w:val="0"/>
      <w:marTop w:val="0"/>
      <w:marBottom w:val="0"/>
      <w:divBdr>
        <w:top w:val="none" w:sz="0" w:space="0" w:color="auto"/>
        <w:left w:val="none" w:sz="0" w:space="0" w:color="auto"/>
        <w:bottom w:val="none" w:sz="0" w:space="0" w:color="auto"/>
        <w:right w:val="none" w:sz="0" w:space="0" w:color="auto"/>
      </w:divBdr>
    </w:div>
    <w:div w:id="530873293">
      <w:bodyDiv w:val="1"/>
      <w:marLeft w:val="0"/>
      <w:marRight w:val="0"/>
      <w:marTop w:val="0"/>
      <w:marBottom w:val="0"/>
      <w:divBdr>
        <w:top w:val="none" w:sz="0" w:space="0" w:color="auto"/>
        <w:left w:val="none" w:sz="0" w:space="0" w:color="auto"/>
        <w:bottom w:val="none" w:sz="0" w:space="0" w:color="auto"/>
        <w:right w:val="none" w:sz="0" w:space="0" w:color="auto"/>
      </w:divBdr>
    </w:div>
    <w:div w:id="556357131">
      <w:bodyDiv w:val="1"/>
      <w:marLeft w:val="0"/>
      <w:marRight w:val="0"/>
      <w:marTop w:val="0"/>
      <w:marBottom w:val="0"/>
      <w:divBdr>
        <w:top w:val="none" w:sz="0" w:space="0" w:color="auto"/>
        <w:left w:val="none" w:sz="0" w:space="0" w:color="auto"/>
        <w:bottom w:val="none" w:sz="0" w:space="0" w:color="auto"/>
        <w:right w:val="none" w:sz="0" w:space="0" w:color="auto"/>
      </w:divBdr>
    </w:div>
    <w:div w:id="611520062">
      <w:bodyDiv w:val="1"/>
      <w:marLeft w:val="0"/>
      <w:marRight w:val="0"/>
      <w:marTop w:val="0"/>
      <w:marBottom w:val="0"/>
      <w:divBdr>
        <w:top w:val="none" w:sz="0" w:space="0" w:color="auto"/>
        <w:left w:val="none" w:sz="0" w:space="0" w:color="auto"/>
        <w:bottom w:val="none" w:sz="0" w:space="0" w:color="auto"/>
        <w:right w:val="none" w:sz="0" w:space="0" w:color="auto"/>
      </w:divBdr>
    </w:div>
    <w:div w:id="654602753">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12997392">
      <w:bodyDiv w:val="1"/>
      <w:marLeft w:val="0"/>
      <w:marRight w:val="0"/>
      <w:marTop w:val="0"/>
      <w:marBottom w:val="0"/>
      <w:divBdr>
        <w:top w:val="none" w:sz="0" w:space="0" w:color="auto"/>
        <w:left w:val="none" w:sz="0" w:space="0" w:color="auto"/>
        <w:bottom w:val="none" w:sz="0" w:space="0" w:color="auto"/>
        <w:right w:val="none" w:sz="0" w:space="0" w:color="auto"/>
      </w:divBdr>
    </w:div>
    <w:div w:id="774400378">
      <w:bodyDiv w:val="1"/>
      <w:marLeft w:val="0"/>
      <w:marRight w:val="0"/>
      <w:marTop w:val="0"/>
      <w:marBottom w:val="0"/>
      <w:divBdr>
        <w:top w:val="none" w:sz="0" w:space="0" w:color="auto"/>
        <w:left w:val="none" w:sz="0" w:space="0" w:color="auto"/>
        <w:bottom w:val="none" w:sz="0" w:space="0" w:color="auto"/>
        <w:right w:val="none" w:sz="0" w:space="0" w:color="auto"/>
      </w:divBdr>
    </w:div>
    <w:div w:id="82308512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0923595">
      <w:bodyDiv w:val="1"/>
      <w:marLeft w:val="0"/>
      <w:marRight w:val="0"/>
      <w:marTop w:val="0"/>
      <w:marBottom w:val="0"/>
      <w:divBdr>
        <w:top w:val="none" w:sz="0" w:space="0" w:color="auto"/>
        <w:left w:val="none" w:sz="0" w:space="0" w:color="auto"/>
        <w:bottom w:val="none" w:sz="0" w:space="0" w:color="auto"/>
        <w:right w:val="none" w:sz="0" w:space="0" w:color="auto"/>
      </w:divBdr>
    </w:div>
    <w:div w:id="848788210">
      <w:bodyDiv w:val="1"/>
      <w:marLeft w:val="0"/>
      <w:marRight w:val="0"/>
      <w:marTop w:val="0"/>
      <w:marBottom w:val="0"/>
      <w:divBdr>
        <w:top w:val="none" w:sz="0" w:space="0" w:color="auto"/>
        <w:left w:val="none" w:sz="0" w:space="0" w:color="auto"/>
        <w:bottom w:val="none" w:sz="0" w:space="0" w:color="auto"/>
        <w:right w:val="none" w:sz="0" w:space="0" w:color="auto"/>
      </w:divBdr>
    </w:div>
    <w:div w:id="861360145">
      <w:bodyDiv w:val="1"/>
      <w:marLeft w:val="0"/>
      <w:marRight w:val="0"/>
      <w:marTop w:val="0"/>
      <w:marBottom w:val="0"/>
      <w:divBdr>
        <w:top w:val="none" w:sz="0" w:space="0" w:color="auto"/>
        <w:left w:val="none" w:sz="0" w:space="0" w:color="auto"/>
        <w:bottom w:val="none" w:sz="0" w:space="0" w:color="auto"/>
        <w:right w:val="none" w:sz="0" w:space="0" w:color="auto"/>
      </w:divBdr>
    </w:div>
    <w:div w:id="895973572">
      <w:bodyDiv w:val="1"/>
      <w:marLeft w:val="0"/>
      <w:marRight w:val="0"/>
      <w:marTop w:val="0"/>
      <w:marBottom w:val="0"/>
      <w:divBdr>
        <w:top w:val="none" w:sz="0" w:space="0" w:color="auto"/>
        <w:left w:val="none" w:sz="0" w:space="0" w:color="auto"/>
        <w:bottom w:val="none" w:sz="0" w:space="0" w:color="auto"/>
        <w:right w:val="none" w:sz="0" w:space="0" w:color="auto"/>
      </w:divBdr>
    </w:div>
    <w:div w:id="9063755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7272253">
      <w:bodyDiv w:val="1"/>
      <w:marLeft w:val="0"/>
      <w:marRight w:val="0"/>
      <w:marTop w:val="0"/>
      <w:marBottom w:val="0"/>
      <w:divBdr>
        <w:top w:val="none" w:sz="0" w:space="0" w:color="auto"/>
        <w:left w:val="none" w:sz="0" w:space="0" w:color="auto"/>
        <w:bottom w:val="none" w:sz="0" w:space="0" w:color="auto"/>
        <w:right w:val="none" w:sz="0" w:space="0" w:color="auto"/>
      </w:divBdr>
    </w:div>
    <w:div w:id="950821567">
      <w:bodyDiv w:val="1"/>
      <w:marLeft w:val="0"/>
      <w:marRight w:val="0"/>
      <w:marTop w:val="0"/>
      <w:marBottom w:val="0"/>
      <w:divBdr>
        <w:top w:val="none" w:sz="0" w:space="0" w:color="auto"/>
        <w:left w:val="none" w:sz="0" w:space="0" w:color="auto"/>
        <w:bottom w:val="none" w:sz="0" w:space="0" w:color="auto"/>
        <w:right w:val="none" w:sz="0" w:space="0" w:color="auto"/>
      </w:divBdr>
    </w:div>
    <w:div w:id="100423902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9396059">
      <w:bodyDiv w:val="1"/>
      <w:marLeft w:val="0"/>
      <w:marRight w:val="0"/>
      <w:marTop w:val="0"/>
      <w:marBottom w:val="0"/>
      <w:divBdr>
        <w:top w:val="none" w:sz="0" w:space="0" w:color="auto"/>
        <w:left w:val="none" w:sz="0" w:space="0" w:color="auto"/>
        <w:bottom w:val="none" w:sz="0" w:space="0" w:color="auto"/>
        <w:right w:val="none" w:sz="0" w:space="0" w:color="auto"/>
      </w:divBdr>
    </w:div>
    <w:div w:id="1206256732">
      <w:bodyDiv w:val="1"/>
      <w:marLeft w:val="0"/>
      <w:marRight w:val="0"/>
      <w:marTop w:val="0"/>
      <w:marBottom w:val="0"/>
      <w:divBdr>
        <w:top w:val="none" w:sz="0" w:space="0" w:color="auto"/>
        <w:left w:val="none" w:sz="0" w:space="0" w:color="auto"/>
        <w:bottom w:val="none" w:sz="0" w:space="0" w:color="auto"/>
        <w:right w:val="none" w:sz="0" w:space="0" w:color="auto"/>
      </w:divBdr>
    </w:div>
    <w:div w:id="1266577144">
      <w:bodyDiv w:val="1"/>
      <w:marLeft w:val="0"/>
      <w:marRight w:val="0"/>
      <w:marTop w:val="0"/>
      <w:marBottom w:val="0"/>
      <w:divBdr>
        <w:top w:val="none" w:sz="0" w:space="0" w:color="auto"/>
        <w:left w:val="none" w:sz="0" w:space="0" w:color="auto"/>
        <w:bottom w:val="none" w:sz="0" w:space="0" w:color="auto"/>
        <w:right w:val="none" w:sz="0" w:space="0" w:color="auto"/>
      </w:divBdr>
    </w:div>
    <w:div w:id="1319308694">
      <w:bodyDiv w:val="1"/>
      <w:marLeft w:val="0"/>
      <w:marRight w:val="0"/>
      <w:marTop w:val="0"/>
      <w:marBottom w:val="0"/>
      <w:divBdr>
        <w:top w:val="none" w:sz="0" w:space="0" w:color="auto"/>
        <w:left w:val="none" w:sz="0" w:space="0" w:color="auto"/>
        <w:bottom w:val="none" w:sz="0" w:space="0" w:color="auto"/>
        <w:right w:val="none" w:sz="0" w:space="0" w:color="auto"/>
      </w:divBdr>
    </w:div>
    <w:div w:id="135144599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9771807">
      <w:bodyDiv w:val="1"/>
      <w:marLeft w:val="0"/>
      <w:marRight w:val="0"/>
      <w:marTop w:val="0"/>
      <w:marBottom w:val="0"/>
      <w:divBdr>
        <w:top w:val="none" w:sz="0" w:space="0" w:color="auto"/>
        <w:left w:val="none" w:sz="0" w:space="0" w:color="auto"/>
        <w:bottom w:val="none" w:sz="0" w:space="0" w:color="auto"/>
        <w:right w:val="none" w:sz="0" w:space="0" w:color="auto"/>
      </w:divBdr>
    </w:div>
    <w:div w:id="1448740036">
      <w:bodyDiv w:val="1"/>
      <w:marLeft w:val="0"/>
      <w:marRight w:val="0"/>
      <w:marTop w:val="0"/>
      <w:marBottom w:val="0"/>
      <w:divBdr>
        <w:top w:val="none" w:sz="0" w:space="0" w:color="auto"/>
        <w:left w:val="none" w:sz="0" w:space="0" w:color="auto"/>
        <w:bottom w:val="none" w:sz="0" w:space="0" w:color="auto"/>
        <w:right w:val="none" w:sz="0" w:space="0" w:color="auto"/>
      </w:divBdr>
    </w:div>
    <w:div w:id="1462771168">
      <w:bodyDiv w:val="1"/>
      <w:marLeft w:val="0"/>
      <w:marRight w:val="0"/>
      <w:marTop w:val="0"/>
      <w:marBottom w:val="0"/>
      <w:divBdr>
        <w:top w:val="none" w:sz="0" w:space="0" w:color="auto"/>
        <w:left w:val="none" w:sz="0" w:space="0" w:color="auto"/>
        <w:bottom w:val="none" w:sz="0" w:space="0" w:color="auto"/>
        <w:right w:val="none" w:sz="0" w:space="0" w:color="auto"/>
      </w:divBdr>
    </w:div>
    <w:div w:id="1485321499">
      <w:bodyDiv w:val="1"/>
      <w:marLeft w:val="0"/>
      <w:marRight w:val="0"/>
      <w:marTop w:val="0"/>
      <w:marBottom w:val="0"/>
      <w:divBdr>
        <w:top w:val="none" w:sz="0" w:space="0" w:color="auto"/>
        <w:left w:val="none" w:sz="0" w:space="0" w:color="auto"/>
        <w:bottom w:val="none" w:sz="0" w:space="0" w:color="auto"/>
        <w:right w:val="none" w:sz="0" w:space="0" w:color="auto"/>
      </w:divBdr>
    </w:div>
    <w:div w:id="1489515175">
      <w:bodyDiv w:val="1"/>
      <w:marLeft w:val="0"/>
      <w:marRight w:val="0"/>
      <w:marTop w:val="0"/>
      <w:marBottom w:val="0"/>
      <w:divBdr>
        <w:top w:val="none" w:sz="0" w:space="0" w:color="auto"/>
        <w:left w:val="none" w:sz="0" w:space="0" w:color="auto"/>
        <w:bottom w:val="none" w:sz="0" w:space="0" w:color="auto"/>
        <w:right w:val="none" w:sz="0" w:space="0" w:color="auto"/>
      </w:divBdr>
    </w:div>
    <w:div w:id="1524788352">
      <w:bodyDiv w:val="1"/>
      <w:marLeft w:val="0"/>
      <w:marRight w:val="0"/>
      <w:marTop w:val="0"/>
      <w:marBottom w:val="0"/>
      <w:divBdr>
        <w:top w:val="none" w:sz="0" w:space="0" w:color="auto"/>
        <w:left w:val="none" w:sz="0" w:space="0" w:color="auto"/>
        <w:bottom w:val="none" w:sz="0" w:space="0" w:color="auto"/>
        <w:right w:val="none" w:sz="0" w:space="0" w:color="auto"/>
      </w:divBdr>
    </w:div>
    <w:div w:id="156860968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9948394">
      <w:bodyDiv w:val="1"/>
      <w:marLeft w:val="0"/>
      <w:marRight w:val="0"/>
      <w:marTop w:val="0"/>
      <w:marBottom w:val="0"/>
      <w:divBdr>
        <w:top w:val="none" w:sz="0" w:space="0" w:color="auto"/>
        <w:left w:val="none" w:sz="0" w:space="0" w:color="auto"/>
        <w:bottom w:val="none" w:sz="0" w:space="0" w:color="auto"/>
        <w:right w:val="none" w:sz="0" w:space="0" w:color="auto"/>
      </w:divBdr>
    </w:div>
    <w:div w:id="1633050331">
      <w:bodyDiv w:val="1"/>
      <w:marLeft w:val="0"/>
      <w:marRight w:val="0"/>
      <w:marTop w:val="0"/>
      <w:marBottom w:val="0"/>
      <w:divBdr>
        <w:top w:val="none" w:sz="0" w:space="0" w:color="auto"/>
        <w:left w:val="none" w:sz="0" w:space="0" w:color="auto"/>
        <w:bottom w:val="none" w:sz="0" w:space="0" w:color="auto"/>
        <w:right w:val="none" w:sz="0" w:space="0" w:color="auto"/>
      </w:divBdr>
    </w:div>
    <w:div w:id="1666475107">
      <w:bodyDiv w:val="1"/>
      <w:marLeft w:val="0"/>
      <w:marRight w:val="0"/>
      <w:marTop w:val="0"/>
      <w:marBottom w:val="0"/>
      <w:divBdr>
        <w:top w:val="none" w:sz="0" w:space="0" w:color="auto"/>
        <w:left w:val="none" w:sz="0" w:space="0" w:color="auto"/>
        <w:bottom w:val="none" w:sz="0" w:space="0" w:color="auto"/>
        <w:right w:val="none" w:sz="0" w:space="0" w:color="auto"/>
      </w:divBdr>
    </w:div>
    <w:div w:id="1798453627">
      <w:bodyDiv w:val="1"/>
      <w:marLeft w:val="0"/>
      <w:marRight w:val="0"/>
      <w:marTop w:val="0"/>
      <w:marBottom w:val="0"/>
      <w:divBdr>
        <w:top w:val="none" w:sz="0" w:space="0" w:color="auto"/>
        <w:left w:val="none" w:sz="0" w:space="0" w:color="auto"/>
        <w:bottom w:val="none" w:sz="0" w:space="0" w:color="auto"/>
        <w:right w:val="none" w:sz="0" w:space="0" w:color="auto"/>
      </w:divBdr>
    </w:div>
    <w:div w:id="1824277538">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87568223">
      <w:bodyDiv w:val="1"/>
      <w:marLeft w:val="0"/>
      <w:marRight w:val="0"/>
      <w:marTop w:val="0"/>
      <w:marBottom w:val="0"/>
      <w:divBdr>
        <w:top w:val="none" w:sz="0" w:space="0" w:color="auto"/>
        <w:left w:val="none" w:sz="0" w:space="0" w:color="auto"/>
        <w:bottom w:val="none" w:sz="0" w:space="0" w:color="auto"/>
        <w:right w:val="none" w:sz="0" w:space="0" w:color="auto"/>
      </w:divBdr>
    </w:div>
    <w:div w:id="1919443685">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4703263">
      <w:bodyDiv w:val="1"/>
      <w:marLeft w:val="0"/>
      <w:marRight w:val="0"/>
      <w:marTop w:val="0"/>
      <w:marBottom w:val="0"/>
      <w:divBdr>
        <w:top w:val="none" w:sz="0" w:space="0" w:color="auto"/>
        <w:left w:val="none" w:sz="0" w:space="0" w:color="auto"/>
        <w:bottom w:val="none" w:sz="0" w:space="0" w:color="auto"/>
        <w:right w:val="none" w:sz="0" w:space="0" w:color="auto"/>
      </w:divBdr>
    </w:div>
    <w:div w:id="1965303343">
      <w:bodyDiv w:val="1"/>
      <w:marLeft w:val="0"/>
      <w:marRight w:val="0"/>
      <w:marTop w:val="0"/>
      <w:marBottom w:val="0"/>
      <w:divBdr>
        <w:top w:val="none" w:sz="0" w:space="0" w:color="auto"/>
        <w:left w:val="none" w:sz="0" w:space="0" w:color="auto"/>
        <w:bottom w:val="none" w:sz="0" w:space="0" w:color="auto"/>
        <w:right w:val="none" w:sz="0" w:space="0" w:color="auto"/>
      </w:divBdr>
    </w:div>
    <w:div w:id="1999846416">
      <w:bodyDiv w:val="1"/>
      <w:marLeft w:val="0"/>
      <w:marRight w:val="0"/>
      <w:marTop w:val="0"/>
      <w:marBottom w:val="0"/>
      <w:divBdr>
        <w:top w:val="none" w:sz="0" w:space="0" w:color="auto"/>
        <w:left w:val="none" w:sz="0" w:space="0" w:color="auto"/>
        <w:bottom w:val="none" w:sz="0" w:space="0" w:color="auto"/>
        <w:right w:val="none" w:sz="0" w:space="0" w:color="auto"/>
      </w:divBdr>
    </w:div>
    <w:div w:id="200180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68B9D-9AB9-4AA6-848E-0C706E13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6</Pages>
  <Words>1331</Words>
  <Characters>7587</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72</cp:revision>
  <cp:lastPrinted>2011-10-13T08:06:00Z</cp:lastPrinted>
  <dcterms:created xsi:type="dcterms:W3CDTF">2011-10-13T07:39:00Z</dcterms:created>
  <dcterms:modified xsi:type="dcterms:W3CDTF">2012-02-14T06:31:00Z</dcterms:modified>
</cp:coreProperties>
</file>