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ACD" w:rsidRPr="007022CE" w:rsidRDefault="00F71ACD" w:rsidP="00F71ACD">
      <w:pPr>
        <w:pStyle w:val="ac"/>
        <w:spacing w:line="276" w:lineRule="auto"/>
        <w:rPr>
          <w:rFonts w:asciiTheme="minorHAnsi" w:eastAsiaTheme="minorHAnsi" w:hAnsiTheme="minorHAnsi"/>
          <w:sz w:val="18"/>
          <w:szCs w:val="18"/>
          <w:lang w:eastAsia="ja-JP"/>
        </w:rPr>
      </w:pPr>
      <w:r>
        <w:rPr>
          <w:rFonts w:asciiTheme="minorHAnsi" w:eastAsiaTheme="minorHAnsi" w:hAnsiTheme="minorHAnsi" w:hint="eastAsia"/>
          <w:sz w:val="18"/>
          <w:szCs w:val="18"/>
        </w:rPr>
        <w:t>부키 경제경영 라이브러리 010</w:t>
      </w:r>
    </w:p>
    <w:p w:rsidR="00275C90" w:rsidRPr="00F71ACD" w:rsidRDefault="007C4E02" w:rsidP="007022CE">
      <w:pPr>
        <w:pStyle w:val="ac"/>
        <w:spacing w:line="276" w:lineRule="auto"/>
        <w:rPr>
          <w:rFonts w:ascii="맑은 고딕" w:eastAsia="맑은 고딕" w:hAnsi="맑은 고딕"/>
          <w:bCs/>
          <w:sz w:val="18"/>
          <w:szCs w:val="18"/>
        </w:rPr>
      </w:pPr>
      <w:r>
        <w:rPr>
          <w:rFonts w:asciiTheme="minorHAnsi" w:eastAsiaTheme="minorHAnsi" w:hAnsiTheme="minorHAnsi" w:hint="eastAsia"/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66CA1DAC" wp14:editId="72E12CFE">
            <wp:simplePos x="0" y="0"/>
            <wp:positionH relativeFrom="margin">
              <wp:posOffset>3545205</wp:posOffset>
            </wp:positionH>
            <wp:positionV relativeFrom="margin">
              <wp:posOffset>170180</wp:posOffset>
            </wp:positionV>
            <wp:extent cx="2145665" cy="3162300"/>
            <wp:effectExtent l="0" t="0" r="6985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getarian_9788960512870_we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65" cy="31623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980" w:rsidRPr="00F24E2F">
        <w:rPr>
          <w:rFonts w:asciiTheme="minorHAnsi" w:eastAsiaTheme="minorHAnsi" w:hAnsiTheme="minorHAnsi" w:hint="eastAsia"/>
          <w:sz w:val="18"/>
          <w:szCs w:val="18"/>
        </w:rPr>
        <w:t>제목:</w:t>
      </w:r>
      <w:r w:rsidR="00A5346C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F71ACD">
        <w:rPr>
          <w:rFonts w:asciiTheme="minorHAnsi" w:eastAsiaTheme="minorHAnsi" w:hAnsiTheme="minorHAnsi" w:hint="eastAsia"/>
          <w:b/>
          <w:sz w:val="26"/>
          <w:szCs w:val="26"/>
        </w:rPr>
        <w:t>얼마나 있어야 충분한가</w:t>
      </w:r>
    </w:p>
    <w:p w:rsidR="007022CE" w:rsidRPr="007022CE" w:rsidRDefault="007022CE" w:rsidP="007022CE">
      <w:pPr>
        <w:pStyle w:val="ac"/>
        <w:spacing w:line="276" w:lineRule="auto"/>
        <w:rPr>
          <w:rFonts w:asciiTheme="minorHAnsi" w:eastAsiaTheme="minorHAnsi" w:hAnsiTheme="minorHAnsi"/>
          <w:sz w:val="18"/>
          <w:szCs w:val="18"/>
          <w:lang w:eastAsia="ja-JP"/>
        </w:rPr>
      </w:pPr>
      <w:r w:rsidRPr="007022CE">
        <w:rPr>
          <w:rFonts w:asciiTheme="minorHAnsi" w:eastAsiaTheme="minorHAnsi" w:hAnsiTheme="minorHAnsi" w:hint="eastAsia"/>
          <w:sz w:val="18"/>
          <w:szCs w:val="18"/>
        </w:rPr>
        <w:t>원제</w:t>
      </w:r>
      <w:r w:rsidRPr="007022CE">
        <w:rPr>
          <w:rFonts w:asciiTheme="minorHAnsi" w:eastAsiaTheme="minorHAnsi" w:hAnsiTheme="minorHAnsi" w:hint="eastAsia"/>
          <w:sz w:val="18"/>
          <w:szCs w:val="18"/>
          <w:lang w:eastAsia="ja-JP"/>
        </w:rPr>
        <w:t xml:space="preserve">: </w:t>
      </w:r>
      <w:r w:rsidR="00F71ACD">
        <w:rPr>
          <w:rFonts w:asciiTheme="minorHAnsi" w:eastAsiaTheme="minorHAnsi" w:hAnsiTheme="minorHAnsi" w:hint="eastAsia"/>
          <w:sz w:val="18"/>
          <w:szCs w:val="18"/>
        </w:rPr>
        <w:t>How much is enough?</w:t>
      </w:r>
      <w:r w:rsidR="00A4533E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A5346C" w:rsidRPr="00A5346C">
        <w:rPr>
          <w:rFonts w:asciiTheme="minorHAnsi" w:eastAsiaTheme="minorHAnsi" w:hAnsiTheme="minorHAnsi"/>
          <w:bCs/>
          <w:spacing w:val="6"/>
          <w:sz w:val="18"/>
          <w:szCs w:val="18"/>
          <w:lang w:eastAsia="ja-JP"/>
        </w:rPr>
        <w:t>(20</w:t>
      </w:r>
      <w:r w:rsidR="00F71ACD">
        <w:rPr>
          <w:rFonts w:asciiTheme="minorHAnsi" w:eastAsiaTheme="minorHAnsi" w:hAnsiTheme="minorHAnsi" w:hint="eastAsia"/>
          <w:bCs/>
          <w:spacing w:val="6"/>
          <w:sz w:val="18"/>
          <w:szCs w:val="18"/>
        </w:rPr>
        <w:t>12</w:t>
      </w:r>
      <w:r w:rsidR="00A5346C" w:rsidRPr="00A5346C">
        <w:rPr>
          <w:rFonts w:asciiTheme="minorHAnsi" w:eastAsiaTheme="minorHAnsi" w:hAnsiTheme="minorHAnsi"/>
          <w:bCs/>
          <w:spacing w:val="6"/>
          <w:sz w:val="18"/>
          <w:szCs w:val="18"/>
          <w:lang w:eastAsia="ja-JP"/>
        </w:rPr>
        <w:t>)</w:t>
      </w:r>
    </w:p>
    <w:p w:rsidR="003A7AEB" w:rsidRDefault="0045254F" w:rsidP="007022CE">
      <w:pPr>
        <w:spacing w:line="276" w:lineRule="auto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지은</w:t>
      </w:r>
      <w:r w:rsidR="002E3E33" w:rsidRPr="00F24E2F">
        <w:rPr>
          <w:rFonts w:hint="eastAsia"/>
          <w:kern w:val="0"/>
          <w:sz w:val="18"/>
          <w:szCs w:val="18"/>
        </w:rPr>
        <w:t>이</w:t>
      </w:r>
      <w:r w:rsidR="00176CE7" w:rsidRPr="00F24E2F">
        <w:rPr>
          <w:rFonts w:cs="바탕" w:hint="eastAsia"/>
          <w:kern w:val="0"/>
          <w:sz w:val="18"/>
          <w:szCs w:val="18"/>
        </w:rPr>
        <w:t>∙</w:t>
      </w:r>
      <w:r w:rsidR="00F71ACD">
        <w:rPr>
          <w:rFonts w:cs="바탕" w:hint="eastAsia"/>
          <w:kern w:val="0"/>
          <w:sz w:val="18"/>
          <w:szCs w:val="18"/>
        </w:rPr>
        <w:t>로버트 스키델스키 에드워드 스키델스키</w:t>
      </w:r>
    </w:p>
    <w:p w:rsidR="007022CE" w:rsidRPr="00F24E2F" w:rsidRDefault="007022CE" w:rsidP="007022CE">
      <w:pPr>
        <w:spacing w:line="276" w:lineRule="auto"/>
        <w:rPr>
          <w:rFonts w:cs="바탕"/>
          <w:kern w:val="0"/>
          <w:sz w:val="18"/>
          <w:szCs w:val="18"/>
        </w:rPr>
      </w:pPr>
      <w:r>
        <w:rPr>
          <w:rFonts w:cs="바탕" w:hint="eastAsia"/>
          <w:kern w:val="0"/>
          <w:sz w:val="18"/>
          <w:szCs w:val="18"/>
        </w:rPr>
        <w:t>옮긴이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F71ACD">
        <w:rPr>
          <w:rFonts w:cs="바탕" w:hint="eastAsia"/>
          <w:kern w:val="0"/>
          <w:sz w:val="18"/>
          <w:szCs w:val="18"/>
        </w:rPr>
        <w:t>김병화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펴낸곳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B54888" w:rsidRPr="00F24E2F">
        <w:rPr>
          <w:rFonts w:cs="HY견고딕" w:hint="eastAsia"/>
          <w:kern w:val="0"/>
          <w:sz w:val="18"/>
          <w:szCs w:val="18"/>
        </w:rPr>
        <w:t>부키</w:t>
      </w:r>
      <w:r w:rsidR="007022CE">
        <w:rPr>
          <w:rFonts w:cs="HY견고딕"/>
          <w:kern w:val="0"/>
          <w:sz w:val="18"/>
          <w:szCs w:val="18"/>
        </w:rPr>
        <w:t>㈜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펴낸날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391286" w:rsidRPr="00F24E2F">
        <w:rPr>
          <w:rFonts w:hint="eastAsia"/>
          <w:kern w:val="0"/>
          <w:sz w:val="18"/>
          <w:szCs w:val="18"/>
        </w:rPr>
        <w:t>201</w:t>
      </w:r>
      <w:r w:rsidR="007022CE">
        <w:rPr>
          <w:rFonts w:hint="eastAsia"/>
          <w:kern w:val="0"/>
          <w:sz w:val="18"/>
          <w:szCs w:val="18"/>
        </w:rPr>
        <w:t>3</w:t>
      </w:r>
      <w:r w:rsidRPr="00F24E2F">
        <w:rPr>
          <w:rFonts w:hint="eastAsia"/>
          <w:kern w:val="0"/>
          <w:sz w:val="18"/>
          <w:szCs w:val="18"/>
        </w:rPr>
        <w:t xml:space="preserve">년 </w:t>
      </w:r>
      <w:r w:rsidR="00F71ACD">
        <w:rPr>
          <w:rFonts w:hint="eastAsia"/>
          <w:kern w:val="0"/>
          <w:sz w:val="18"/>
          <w:szCs w:val="18"/>
        </w:rPr>
        <w:t>6</w:t>
      </w:r>
      <w:r w:rsidRPr="00F24E2F">
        <w:rPr>
          <w:rFonts w:hint="eastAsia"/>
          <w:kern w:val="0"/>
          <w:sz w:val="18"/>
          <w:szCs w:val="18"/>
        </w:rPr>
        <w:t>월</w:t>
      </w:r>
      <w:r w:rsidR="007022CE">
        <w:rPr>
          <w:rFonts w:hint="eastAsia"/>
          <w:kern w:val="0"/>
          <w:sz w:val="18"/>
          <w:szCs w:val="18"/>
        </w:rPr>
        <w:t xml:space="preserve"> </w:t>
      </w:r>
      <w:r w:rsidR="00F71ACD">
        <w:rPr>
          <w:rFonts w:hint="eastAsia"/>
          <w:kern w:val="0"/>
          <w:sz w:val="18"/>
          <w:szCs w:val="18"/>
        </w:rPr>
        <w:t>14</w:t>
      </w:r>
      <w:r w:rsidRPr="00F24E2F">
        <w:rPr>
          <w:rFonts w:hint="eastAsia"/>
          <w:kern w:val="0"/>
          <w:sz w:val="18"/>
          <w:szCs w:val="18"/>
        </w:rPr>
        <w:t>일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판형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B54888" w:rsidRPr="00F24E2F">
        <w:rPr>
          <w:rFonts w:cs="HY견고딕" w:hint="eastAsia"/>
          <w:kern w:val="0"/>
          <w:sz w:val="18"/>
          <w:szCs w:val="18"/>
        </w:rPr>
        <w:t>신국</w:t>
      </w:r>
      <w:r w:rsidR="003606E6" w:rsidRPr="00F24E2F">
        <w:rPr>
          <w:rFonts w:cs="HY견고딕" w:hint="eastAsia"/>
          <w:kern w:val="0"/>
          <w:sz w:val="18"/>
          <w:szCs w:val="18"/>
        </w:rPr>
        <w:t>판</w:t>
      </w:r>
      <w:r w:rsidR="00B54888" w:rsidRPr="00F24E2F">
        <w:rPr>
          <w:rFonts w:hint="eastAsia"/>
          <w:kern w:val="0"/>
          <w:sz w:val="18"/>
          <w:szCs w:val="18"/>
        </w:rPr>
        <w:t>(</w:t>
      </w:r>
      <w:r w:rsidR="00B54888" w:rsidRPr="00F24E2F">
        <w:rPr>
          <w:kern w:val="0"/>
          <w:sz w:val="18"/>
          <w:szCs w:val="18"/>
        </w:rPr>
        <w:t>1</w:t>
      </w:r>
      <w:r w:rsidR="00F71ACD">
        <w:rPr>
          <w:rFonts w:hint="eastAsia"/>
          <w:kern w:val="0"/>
          <w:sz w:val="18"/>
          <w:szCs w:val="18"/>
        </w:rPr>
        <w:t>52</w:t>
      </w:r>
      <w:r w:rsidR="00B54888" w:rsidRPr="00F24E2F">
        <w:rPr>
          <w:kern w:val="0"/>
          <w:sz w:val="18"/>
          <w:szCs w:val="18"/>
        </w:rPr>
        <w:t>*2</w:t>
      </w:r>
      <w:r w:rsidR="00A4533E">
        <w:rPr>
          <w:rFonts w:hint="eastAsia"/>
          <w:kern w:val="0"/>
          <w:sz w:val="18"/>
          <w:szCs w:val="18"/>
        </w:rPr>
        <w:t>2</w:t>
      </w:r>
      <w:r w:rsidR="00F71ACD">
        <w:rPr>
          <w:rFonts w:hint="eastAsia"/>
          <w:kern w:val="0"/>
          <w:sz w:val="18"/>
          <w:szCs w:val="18"/>
        </w:rPr>
        <w:t>4</w:t>
      </w:r>
      <w:r w:rsidR="003A7AEB" w:rsidRPr="00F24E2F">
        <w:rPr>
          <w:rFonts w:hint="eastAsia"/>
          <w:kern w:val="0"/>
          <w:sz w:val="18"/>
          <w:szCs w:val="18"/>
        </w:rPr>
        <w:t>)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쪽수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F71ACD">
        <w:rPr>
          <w:rFonts w:cs="바탕" w:hint="eastAsia"/>
          <w:kern w:val="0"/>
          <w:sz w:val="18"/>
          <w:szCs w:val="18"/>
        </w:rPr>
        <w:t>376</w:t>
      </w:r>
      <w:r w:rsidRPr="00F24E2F">
        <w:rPr>
          <w:rFonts w:hint="eastAsia"/>
          <w:kern w:val="0"/>
          <w:sz w:val="18"/>
          <w:szCs w:val="18"/>
        </w:rPr>
        <w:t>쪽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값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7B704C" w:rsidRPr="00F24E2F">
        <w:rPr>
          <w:rFonts w:cs="바탕" w:hint="eastAsia"/>
          <w:kern w:val="0"/>
          <w:sz w:val="18"/>
          <w:szCs w:val="18"/>
        </w:rPr>
        <w:t>1</w:t>
      </w:r>
      <w:r w:rsidR="00F71ACD">
        <w:rPr>
          <w:rFonts w:cs="바탕" w:hint="eastAsia"/>
          <w:kern w:val="0"/>
          <w:sz w:val="18"/>
          <w:szCs w:val="18"/>
        </w:rPr>
        <w:t>6</w:t>
      </w:r>
      <w:r w:rsidR="007B704C" w:rsidRPr="00F24E2F">
        <w:rPr>
          <w:rFonts w:cs="바탕" w:hint="eastAsia"/>
          <w:kern w:val="0"/>
          <w:sz w:val="18"/>
          <w:szCs w:val="18"/>
        </w:rPr>
        <w:t>,</w:t>
      </w:r>
      <w:r w:rsidR="00A5346C">
        <w:rPr>
          <w:rFonts w:cs="바탕" w:hint="eastAsia"/>
          <w:kern w:val="0"/>
          <w:sz w:val="18"/>
          <w:szCs w:val="18"/>
        </w:rPr>
        <w:t>0</w:t>
      </w:r>
      <w:r w:rsidR="003A7AEB" w:rsidRPr="00F24E2F">
        <w:rPr>
          <w:rFonts w:cs="바탕" w:hint="eastAsia"/>
          <w:kern w:val="0"/>
          <w:sz w:val="18"/>
          <w:szCs w:val="18"/>
        </w:rPr>
        <w:t>00</w:t>
      </w:r>
      <w:r w:rsidRPr="00F24E2F">
        <w:rPr>
          <w:rFonts w:hint="eastAsia"/>
          <w:kern w:val="0"/>
          <w:sz w:val="18"/>
          <w:szCs w:val="18"/>
        </w:rPr>
        <w:t>원</w:t>
      </w:r>
    </w:p>
    <w:p w:rsidR="00263EE5" w:rsidRPr="00F24E2F" w:rsidRDefault="00176CE7" w:rsidP="007022CE">
      <w:pPr>
        <w:widowControl/>
        <w:wordWrap/>
        <w:autoSpaceDE/>
        <w:autoSpaceDN/>
        <w:snapToGrid w:val="0"/>
        <w:spacing w:line="276" w:lineRule="auto"/>
        <w:jc w:val="left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ISBN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7B704C" w:rsidRPr="00F24E2F">
        <w:rPr>
          <w:rFonts w:cs="바탕"/>
          <w:kern w:val="0"/>
          <w:sz w:val="18"/>
          <w:szCs w:val="18"/>
        </w:rPr>
        <w:t>978-89-6051-</w:t>
      </w:r>
      <w:r w:rsidR="00F71ACD">
        <w:rPr>
          <w:rFonts w:cs="바탕" w:hint="eastAsia"/>
          <w:kern w:val="0"/>
          <w:sz w:val="18"/>
          <w:szCs w:val="18"/>
        </w:rPr>
        <w:t>313</w:t>
      </w:r>
      <w:r w:rsidR="00B54888" w:rsidRPr="00F24E2F">
        <w:rPr>
          <w:rFonts w:cs="바탕"/>
          <w:kern w:val="0"/>
          <w:sz w:val="18"/>
          <w:szCs w:val="18"/>
        </w:rPr>
        <w:t>-</w:t>
      </w:r>
      <w:r w:rsidR="00F71ACD">
        <w:rPr>
          <w:rFonts w:cs="바탕" w:hint="eastAsia"/>
          <w:kern w:val="0"/>
          <w:sz w:val="18"/>
          <w:szCs w:val="18"/>
        </w:rPr>
        <w:t>6</w:t>
      </w:r>
      <w:r w:rsidR="007022CE">
        <w:rPr>
          <w:rFonts w:cs="바탕" w:hint="eastAsia"/>
          <w:kern w:val="0"/>
          <w:sz w:val="18"/>
          <w:szCs w:val="18"/>
        </w:rPr>
        <w:t xml:space="preserve"> </w:t>
      </w:r>
      <w:r w:rsidR="00F71ACD">
        <w:rPr>
          <w:rFonts w:cs="바탕" w:hint="eastAsia"/>
          <w:kern w:val="0"/>
          <w:sz w:val="18"/>
          <w:szCs w:val="18"/>
        </w:rPr>
        <w:t>9</w:t>
      </w:r>
      <w:r w:rsidR="00F24E2F">
        <w:rPr>
          <w:rFonts w:cs="바탕" w:hint="eastAsia"/>
          <w:kern w:val="0"/>
          <w:sz w:val="18"/>
          <w:szCs w:val="18"/>
        </w:rPr>
        <w:t>3</w:t>
      </w:r>
      <w:r w:rsidR="00A5346C">
        <w:rPr>
          <w:rFonts w:cs="바탕" w:hint="eastAsia"/>
          <w:kern w:val="0"/>
          <w:sz w:val="18"/>
          <w:szCs w:val="18"/>
        </w:rPr>
        <w:t>3</w:t>
      </w:r>
      <w:r w:rsidR="00F71ACD">
        <w:rPr>
          <w:rFonts w:cs="바탕" w:hint="eastAsia"/>
          <w:kern w:val="0"/>
          <w:sz w:val="18"/>
          <w:szCs w:val="18"/>
        </w:rPr>
        <w:t>2</w:t>
      </w:r>
      <w:r w:rsidR="00F24E2F">
        <w:rPr>
          <w:rFonts w:cs="바탕" w:hint="eastAsia"/>
          <w:kern w:val="0"/>
          <w:sz w:val="18"/>
          <w:szCs w:val="18"/>
        </w:rPr>
        <w:t>0</w:t>
      </w:r>
    </w:p>
    <w:p w:rsidR="00B54888" w:rsidRDefault="00B54888" w:rsidP="003A35AD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7B255D" w:rsidRDefault="007B255D" w:rsidP="007A2C5E">
      <w:pPr>
        <w:widowControl/>
        <w:wordWrap/>
        <w:autoSpaceDE/>
        <w:autoSpaceDN/>
        <w:snapToGrid w:val="0"/>
        <w:jc w:val="left"/>
        <w:rPr>
          <w:rFonts w:cs="굴림" w:hint="eastAsia"/>
          <w:color w:val="000000"/>
          <w:kern w:val="0"/>
          <w:sz w:val="18"/>
          <w:szCs w:val="18"/>
        </w:rPr>
      </w:pPr>
    </w:p>
    <w:p w:rsidR="003A14E3" w:rsidRPr="003A14E3" w:rsidRDefault="003A14E3" w:rsidP="007A2C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  <w:bookmarkStart w:id="0" w:name="_GoBack"/>
      <w:bookmarkEnd w:id="0"/>
    </w:p>
    <w:p w:rsidR="007B255D" w:rsidRPr="005D1064" w:rsidRDefault="007B255D" w:rsidP="007A2C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7B704C" w:rsidRDefault="00275C90" w:rsidP="007B704C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994C5E" w:rsidRPr="005D1064" w:rsidRDefault="00994C5E" w:rsidP="007B704C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5C587C" w:rsidRPr="0020747E" w:rsidRDefault="005C587C" w:rsidP="00E83A8A">
      <w:pPr>
        <w:pStyle w:val="ad"/>
        <w:spacing w:line="276" w:lineRule="auto"/>
        <w:rPr>
          <w:b/>
          <w:sz w:val="18"/>
          <w:szCs w:val="18"/>
        </w:rPr>
      </w:pPr>
      <w:r w:rsidRPr="0020747E">
        <w:rPr>
          <w:rFonts w:hint="eastAsia"/>
          <w:b/>
          <w:sz w:val="18"/>
          <w:szCs w:val="18"/>
        </w:rPr>
        <w:t>얼마나 일하고 얼마나 돈을 벌고 얼마나 성장해야 만족할까</w:t>
      </w:r>
    </w:p>
    <w:p w:rsidR="00F71ACD" w:rsidRPr="0020747E" w:rsidRDefault="00F71ACD" w:rsidP="00E83A8A">
      <w:pPr>
        <w:pStyle w:val="ad"/>
        <w:spacing w:line="276" w:lineRule="auto"/>
        <w:rPr>
          <w:b/>
          <w:sz w:val="18"/>
          <w:szCs w:val="18"/>
        </w:rPr>
      </w:pPr>
      <w:r w:rsidRPr="0020747E">
        <w:rPr>
          <w:rFonts w:hint="eastAsia"/>
          <w:b/>
          <w:sz w:val="18"/>
          <w:szCs w:val="18"/>
        </w:rPr>
        <w:t>우리가 원하는 것은 정말 우리가 필요로 하는 것일까</w:t>
      </w:r>
    </w:p>
    <w:p w:rsidR="005C587C" w:rsidRPr="0020747E" w:rsidRDefault="005C587C" w:rsidP="00E83A8A">
      <w:pPr>
        <w:pStyle w:val="ad"/>
        <w:spacing w:line="276" w:lineRule="auto"/>
        <w:rPr>
          <w:sz w:val="18"/>
          <w:szCs w:val="18"/>
        </w:rPr>
      </w:pPr>
    </w:p>
    <w:p w:rsidR="005C587C" w:rsidRPr="0020747E" w:rsidRDefault="005C587C" w:rsidP="005C587C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이 책은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끝없는 욕구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에 대한 반론이다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동시에 자본주의 체제에서 형성된 우리의 가치관에 대한 체계적이고 역사적인 고찰인 동시에 우리가 꿈꾸어야 할 가치 있는 삶의 모습에 대한 매력적인 청사진이다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5C587C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케인스는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1930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년에 발표한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 후손을 위한 경제적 가능성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에서 경제 성장으로 대부분의 사람들이 주당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15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시간만 일하는 세상이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100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 후면 도래하리라고 전망했다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80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여년이 지난 오늘날 성장에 관한 그의 전망은 놀랄 정도로 정확하게 이루어졌지만 좋은 삶은 가뭇없이 멀기만 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경제사학자 로버트 스키델스키와 아들인 철학자 에드워드 스키델스키는 철학과 역사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경제학의 전망을 한데 합쳐 그 원인을 추적한다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서문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, 1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) </w:t>
      </w:r>
    </w:p>
    <w:p w:rsidR="005C587C" w:rsidRPr="0020747E" w:rsidRDefault="005C587C" w:rsidP="005C587C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저자들은 악마와 계약을 맺은 대가로 상상도 못한 힘을 얻은 파우스트 전설에서 자본주의의 본질을 읽는다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풍요를 위해 채택한 자본주의가 심어 놓은 습관 때문에 우리는 풍요로울수록 좋은 삶을 즐길 수 없는 존재가 되어 버렸음을 논증하고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(2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),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좋은 삶의 요건을 찾아 동서양을 넘나들면서 철학과 종교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역사의 풍부한 지혜의 창고를 뒤지고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(3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),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성장 지상주의를 논박하며 나온 행복 경제학과 환경주의의 최근 성과와 한계까지 치밀하게 검토하여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(4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, 5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)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좋은 삶을 위한 기본재인 건강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안전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존중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개성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자연과의 조화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여가라는 개념을 끌어낸다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.(6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) </w:t>
      </w:r>
    </w:p>
    <w:p w:rsidR="005C587C" w:rsidRPr="0020747E" w:rsidRDefault="005C587C" w:rsidP="005C587C">
      <w:pPr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경제 성장이 목표가 아니라 이러한 기본재를 보장하고 강화하는 방향으로 우리 세대의 목표를 변경해야만 파우스트와의 악마적 계약을 끊고 무한 경쟁의 쳇바퀴에서 벗어날 수 있다는 담대한 제안과 이를 위한 구체적 정책 대안들까지 충실히 제시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(7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)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함으로써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 책은 우리 세대가 질문조차 잊고 포기할 뻔한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좋은 삶을 향한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인류의 오래된 미래 기획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을 적극적으로 되살린다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. </w:t>
      </w:r>
    </w:p>
    <w:p w:rsidR="007B255D" w:rsidRDefault="007B255D" w:rsidP="007B255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7B255D" w:rsidRPr="0020747E" w:rsidRDefault="007B255D" w:rsidP="007B255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00"/>
        <w:textAlignment w:val="baseline"/>
        <w:rPr>
          <w:rFonts w:asciiTheme="minorHAnsi" w:eastAsiaTheme="minorHAnsi" w:hAnsiTheme="minorHAnsi" w:cs="굴림"/>
          <w:b/>
          <w:bCs/>
          <w:color w:val="7F390F"/>
          <w:kern w:val="0"/>
          <w:sz w:val="24"/>
          <w:szCs w:val="24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lastRenderedPageBreak/>
        <w:t>&lt;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4"/>
        </w:rPr>
        <w:t>지은이 옮긴이 소개</w:t>
      </w: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>&gt;</w:t>
      </w:r>
    </w:p>
    <w:p w:rsidR="007B255D" w:rsidRDefault="007B255D" w:rsidP="0020747E">
      <w:pPr>
        <w:wordWrap/>
        <w:snapToGrid w:val="0"/>
        <w:spacing w:before="120" w:after="160"/>
        <w:textAlignment w:val="baseline"/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20" w:after="16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</w:rPr>
        <w:t>지은이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position w:val="-3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/>
          <w:b/>
          <w:color w:val="000000"/>
          <w:kern w:val="0"/>
          <w:position w:val="-3"/>
          <w:sz w:val="18"/>
          <w:szCs w:val="18"/>
        </w:rPr>
        <w:t>로버트 스키델스키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position w:val="-3"/>
          <w:sz w:val="18"/>
          <w:szCs w:val="18"/>
        </w:rPr>
        <w:t xml:space="preserve">(Robert Skidelsky), </w:t>
      </w:r>
      <w:r w:rsidRPr="0020747E">
        <w:rPr>
          <w:rFonts w:asciiTheme="minorHAnsi" w:eastAsiaTheme="minorHAnsi" w:hAnsiTheme="minorHAnsi" w:cs="굴림"/>
          <w:b/>
          <w:color w:val="000000"/>
          <w:kern w:val="0"/>
          <w:position w:val="-3"/>
          <w:sz w:val="18"/>
          <w:szCs w:val="18"/>
        </w:rPr>
        <w:t>에드워드 스키델스키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position w:val="-3"/>
          <w:sz w:val="18"/>
          <w:szCs w:val="18"/>
        </w:rPr>
        <w:t>(Edward Skidelsky)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로버트 스키델스키는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3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부작 케인스 전기를 써서 세계적인 케인스 연구 전문가로 명성을 떨쳤다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영국 옥스퍼드 지저스 대학교에서 역사학을 전공했고 미국 존스 홉킨스 대학 부교수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영국 워릭 대학교 국제관계학 및 정치경제학 교수를 지냈다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현재 워릭 대학교 정치경제학 석좌 교수로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영국 사민당 창당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(1981)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멤버였으며 사민당 해체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(1992)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이후에는 보수당 상원 의원이 되었으나 북대서양조약기구의 코소보 폭격을 공개적으로 반대하며 보수당을 떠나 지금까지 무소속 상원 의원으로 남아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1994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년에 영국 학술원 회원으로 선출되었다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케인스 전기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3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부작 외에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정치인과 불황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영국의 진보학파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오스월드 모슬리 평전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예종으로부터의 길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: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공산주의 이후의 세계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를 저술했다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공저자인 아들 에드워드 스키델스키는 옥스퍼드 대학교에서 철학과 신학을 공부하고 정치학으로 박사 학위를 받았다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19~20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세기 독일 철학 전문가로 현재 엑스터 대학교 철학과 강사로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저서로는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&lt;Ernst Cassirer: The Last Philosopher of Culture&gt;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가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shd w:val="clear" w:color="auto" w:fill="FFFFFF"/>
        <w:wordWrap/>
        <w:snapToGrid w:val="0"/>
        <w:spacing w:after="10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  <w:shd w:val="clear" w:color="auto" w:fill="FFFFFF"/>
        </w:rPr>
        <w:t>옮긴이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position w:val="-3"/>
          <w:sz w:val="18"/>
          <w:szCs w:val="18"/>
        </w:rPr>
        <w:t>김병화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서울대학교 고고학과를 졸업하고 동 대학원 철학과 박사 과정을 수료했다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투게더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혼자 책 읽는 시간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나머지는 소음이다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첼리스트 카잘스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나의 기쁨과 슬픔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베토벤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세기말 비엔나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장성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중국사를 말하다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&gt;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등을 옮겼다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현재 번역 기획 네트워크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사이에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의 회원으로 활동하고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shd w:val="clear" w:color="auto" w:fill="FFFFFF"/>
        <w:wordWrap/>
        <w:snapToGrid w:val="0"/>
        <w:spacing w:after="10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  <w:shd w:val="clear" w:color="auto" w:fill="FFFFFF"/>
        </w:rPr>
        <w:t>감수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position w:val="-3"/>
          <w:sz w:val="18"/>
          <w:szCs w:val="18"/>
        </w:rPr>
        <w:t>박종현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연세대학교 경제학과를 졸업하고 동 대학원에서는 마르크스의 화폐 이론과 케인스의 금융 이론으로 논문을 썼다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학부 때는 경제사에 관심이 많았고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국회도서관에서 금융 담당 연구관으로 근무하면서 입법과 정책 생산 과정을 관찰했다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현재 경남과학기술대학교 산업경제학과에서 화폐금융 관련 과목을 강의하고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저서로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케인즈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&amp;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하이에크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시장경제를 위한 진실 게임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미국식 민주주의와 사회민주적 대안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공저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)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케인스의 경제학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공저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)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빅셀 이후의 거시경제 논쟁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 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경제의 교양을 읽는다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공저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)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가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4902E3" w:rsidRDefault="004902E3" w:rsidP="0020747E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7B255D" w:rsidRPr="0020747E" w:rsidRDefault="007B255D" w:rsidP="0020747E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00"/>
        <w:textAlignment w:val="baseline"/>
        <w:rPr>
          <w:rFonts w:asciiTheme="minorHAnsi" w:eastAsiaTheme="minorHAnsi" w:hAnsiTheme="minorHAnsi" w:cs="굴림"/>
          <w:b/>
          <w:bCs/>
          <w:color w:val="7F390F"/>
          <w:kern w:val="0"/>
          <w:sz w:val="24"/>
          <w:szCs w:val="24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>&lt;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4"/>
        </w:rPr>
        <w:t>차례</w:t>
      </w: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>&gt;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추천사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들어가는 말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서문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t>1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장 케인스의 오류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우리 후손을 위한 경제적 가능성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케인스 예견의 운명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평균값은 전형적인 상황을 반영하는가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케인스의 예견은 왜 틀렸는가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일의 즐거움과 여가에 대한 두려움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근로 시간을 줄일 수 없는 노동자들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끝없는 욕구와 상대적 필요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맺음말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t>2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장 파우스트적 협상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유토피아의 이념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: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꿈에서 역사로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/ 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탐욕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을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이기심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으로 정당화하는 경제학자들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문학적 은유로서의 파우스트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마르크스의 실패한 묵시록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보상받지 못한 자본주의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: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마르크스에서 마르쿠제까지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맺음말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lastRenderedPageBreak/>
        <w:t>3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장 부의 용도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근대 이전의 경제 사상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유럽과 아시아에서의 경제에 관한 사고방식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/ 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좋은 삶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이라는 개념의 소멸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맺음말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t>4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장 행복이라는 신기루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매우 짧은 행복의 역사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행복 경제학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행복 경제학의 문제점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측정의 문제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|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윤리적인 문제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맺음말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t>5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장 성장의 한계</w:t>
      </w: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t xml:space="preserve">, 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자연적인가 도덕적인가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성장의 한계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환경주의의 윤리적 뿌리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자연과의 조화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t>6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장 좋은 삶의 구성 요소들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기본재의 기준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기본재 일곱 가지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기본재의 실현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맺음말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18"/>
          <w:szCs w:val="18"/>
          <w:u w:val="single" w:color="000000"/>
        </w:rPr>
        <w:t>7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18"/>
          <w:szCs w:val="18"/>
          <w:u w:val="single" w:color="000000"/>
        </w:rPr>
        <w:t>장 무한 경쟁에서 벗어나기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우리의 과제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다시 찾아본 덕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기본재를 실현하기 위한 사회 정책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일하라는 압력 줄이기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조건 없이 지급되는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기본 소득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’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구상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소비하라는 압력 줄이기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광고 줄이기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국제적 함의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맺음말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주 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/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찾아보기</w:t>
      </w:r>
    </w:p>
    <w:p w:rsidR="007853B5" w:rsidRDefault="007853B5" w:rsidP="0020747E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20747E" w:rsidRPr="0020747E" w:rsidRDefault="0020747E" w:rsidP="0020747E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00"/>
        <w:textAlignment w:val="baseline"/>
        <w:rPr>
          <w:rFonts w:asciiTheme="minorHAnsi" w:eastAsiaTheme="minorHAnsi" w:hAnsiTheme="minorHAnsi" w:cs="굴림"/>
          <w:b/>
          <w:bCs/>
          <w:color w:val="7F390F"/>
          <w:kern w:val="0"/>
          <w:sz w:val="24"/>
          <w:szCs w:val="24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>&lt;</w:t>
      </w:r>
      <w:r w:rsidR="007B255D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 xml:space="preserve">내용: 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4"/>
        </w:rPr>
        <w:t>본문 맛보기</w:t>
      </w: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>&gt;</w:t>
      </w:r>
    </w:p>
    <w:p w:rsidR="0020747E" w:rsidRDefault="0020747E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소득을 기대할 수 있을 때만 행동할 마음이 생긴다는 선천적인 게으름뱅이로서의 인간상은 근대 특유의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특히 경제학자들은 인간을 조금이라도 움직이게 하려면 당근이든 채찍이든 자극이 있어야 하는 노새 같은 일짐승이라고 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근대 경제학 이론의 개척자 윌리엄 스탠리 제본스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William Stanley Jevons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는 인간의 문제가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가장 적은 노력으로 가장 큰 만족을 충족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”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하려는 것이라고 보았다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고대에는 이러한 사고방식이 없었다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아테네와 로마에는 경제적으로 생산성이 낮더라도 정치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전쟁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철학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문학 분야에서 최고 수준으로 왕성한 시민들이 있었다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왜 그러한 시민을 우리의 지침으로 삼지 않고 일만 하는 당나귀를 지침으로 삼는가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30~31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앞으로 나올 이야기는 좋은 삶을 이루는 물질적 조건이 적어도 세계의 부유한 지역에서는 이미 존재한다는 것을 전제한다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다만 맹목적으로 성장을 추구하다 보니 좋은 삶은 계속 다른 것들에 밀려나 버린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그러한 상황에서 정책이나 다른 공동의 행동 양식의 목표는 건강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존중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여가 등 삶의 좋은 것들을 모든 사람이 쉽게 얻을 수 있게 해 주는 경제 구조를 확립하는 것이 되어야 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경제 성장은 목표로 삼아야 할 어떤 것이 아니라 여분의 어떤 것으로 받아들여야만 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36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케인스는 사회적으로 발생한 끝없는 욕구의 망령을 지적했지만 그냥 무시해 버렸다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그의 에세이 나머지 부분은 필요라는 것이 모두 절대적이라는 가정 위에서 전개된다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왜 그렇게 했을까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?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상대적 필요는 그리 중요하지 않다고 생각했는지도 모른다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그가 살았던 시대는 가계 소비의 대부분이 식비와 주거비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의류와 난방 등의 항목에 들어가던 시대였다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경쟁적 소비에 드는 돈은 전체로 보면 작은 부분에 지나지 않았다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오늘날 그러한 사정은 뒤집어졌다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빈민층조차 가계 소비의 큰 부분이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아무리 보아도 물질적으로는 꼭 필요하지 않지만 지위를 유지하는 용도라는 항목에 들어간다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71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마르쿠제는 육체적 욕망만이 아니라 욕구의 정도도 간과해 버렸다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다른 마르크스주의자들과 마찬가지로 그는 욕구의 증가는 사악한 생산 기구에 의해 우리에게 강요되었다고 생각했다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스스로가 이러한 기구에서 놓여 나기만 하면 우리의 욕구는 정상적인 수준으로 줄어든다는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도덕적 규율의 견제를 받지 않는다면 욕구가 자체적으로 증식된다는 것을 그는 보지 못했다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1960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년대의 쾌락주의는 자연스럽게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1980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년대의 소비주의로 이어졌다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119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아리스토텔레스는 흔히 노예를 소유한 과두정치 이데올로기의 신봉자로 여겨져 폄하되곤 했는데 그렇게 된 데에는 충분한 이유가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아리스토텔레스가 보는 좋은 삶의 비전은 그가 살던 시대와 장소에 다분히 한정된 것이기 때문이다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거기에는 자연에서 맛보는 기쁨이나 고독이 차지할 여지가 없고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기독교나 낭만주의가 맛보게 해 준 종교적 황홀경이나 예술적 창조가 들어갈 공간이 없었다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그것은 또한 그리스의 자유인 남자들만의 몫이었다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여성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야만인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노예들은 좋은 삶을 누릴 자격을 박탈당했다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135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유럽과 인도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중국과 같은 오래된 문명들은 모두 기본적으로 아리스토텔레스적인 세계관을 지니고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물론 그것이 아리스토텔레스에게서 유래한 것은 아니지만 말이다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모두들 상업은 정치와 명상 아래에 있는 것이 마땅하다고 보지만 동시에 그것이 다른 활동을 종속시켜 자신을 목적으로 섬기게 만드는 능력을 인식하고 또 우려했다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모두들 돈 그 자체에 대한 사랑을 하나의 예외적인 현상으로 간주했다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각기 독자적으로 이루어진 이 세 가지 거대 문명이 이러한 점에서 공통된다는 사실을 생각하면 우리는 여기서 잠시 멈추어야 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147~148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좋은 삶이라는 이념의 쇠퇴 현상을 어떻게 설명할 수 있을까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앞 장에서 우리는 좋은 결과를 위해 악한 동기를 허용할 수도 있다는 생각이 발전해 온 역사를 살펴보았다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그러나 맨더빌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괴테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마르크스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마르쿠제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케인스 등 우리가 살펴본 저자들은 악한 동기가 정말로 악하다는 점에 대해서는 어떤 착각도 하지 않았다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설사 사람들 마음속에 있는 악한 동기를 부추겼을지는 몰라도 그들 자신은 공정함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fair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 반칙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foul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이고 반칙이 공정함이라고 믿지 않았다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그러나 지난 몇십 년 동안 승리를 거둔 두 가지 운동의 사상이 있었는데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 둘이 한데 합쳐지자 공정함과 반칙이라는 단어 자체가 타락해 버리고 말았다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 운동 중의 하나는 근대의 자유주의 이론이며 또 하나는 신고전주의 경제학이다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 두 운동이 힘을 합쳐 공적인 논의의 장을 사실상 독점했으며 과거의 윤리 전통을 주변부로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반문화적인 위치로 밀어냈다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149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행복 경제학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이라는 이름을 얻은 이 새 분야는 선진 세계의 시민들이 전반적으로는 상당히 행복해졌지만 더 행복해지지는 않고 있는 현실을 보여 주겠다고 주장한다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영국에서 나온 보고서에 따르면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1974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 이후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인당 실질적인 국내총생산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Gross Demestic Product, GDP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2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배 가까이 늘었는데도 행복 지수는 거의 높아지지 않았다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다른 선진국의 경우도 비슷한 양상을 보인다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생활이 어느 정도 수준에 도달하고 나면 소득의 절대적 크기와 행복은 무관해지는 것 같다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이에 따라 행복 경제학은 선진국들에게 관심의 초점을 국내총생산이 아니라 국내총행복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Gross Domestic Happiness, GDH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으로 옮기라고 요구했다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그들의 비판은 외면당하지 않았다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2010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년에 데이비드 캐머론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David Cameron(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보수당 출신의 당시 영국 총리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―옮긴이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)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은 전통적인 거시 경제적 지수를 보완하는 새로운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웰빙 지수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를 공개했다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이제 행복은 진지한 정치 문제가 되었다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165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물론 대부분의 행복 경제학자들이 그러한 의도를 갖고 있지는 않다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그들은 우리와 마찬가지로 정책 방향을 부의 맹목적인 추구로부터 생활 여건을 실질적으로 개선시키는 쪽으로 돌려놓으려 할 뿐이다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그러나 그들이 사용하는 언어는 전혀 다른 방향을―마르크스주의자들의 말을 빌리자면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객관적으로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―가리키고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lastRenderedPageBreak/>
        <w:t>만약 행복이 잘 사는 것과 내적인 연관이 전혀 없는 그저 사적인 기분에 불과하다면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소마나 두뇌 자극술이 가장 값싸고 효과적으로 행복을 달성해 줄 수단임이 밝혀질지도 모른다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왜 우리의 관심이 좋은 삶에 있다는 것을 솔직하게 인정하고 행복은 스스로를 돌보도록 내버려 두지 않는가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?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206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환경론자들이 기억해야 할 것은 이외에도 더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역병과 폭풍우에 대한 예언은 세월이 흘러도 여전히 없어지지 않겠지만 절제를 권장하기에는 아름다운 방식이 아니다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덜 채우는 삶이 좋은 삶이며 그 자체로도 더 바람직하고 자연스러운 삶임을 사람들에게 보여 주는 것이 더 친절하고 아마도 더 효과적이지 않겠는가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예술사가인 케네스 클라크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Kenneth Clark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는 근사한 돔과 장식을 선호하던 독일 로코코 양식이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공포가 아니라 기쁨을 통해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”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설득하는 방식이라고 말했다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극단주의자들은 그들의 목적을 달성하기 위해 항상 공포에 의존하곤 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우리는 기쁨에 의거해 사람들을 설득하기를 염원한다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210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개인의 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목표가 자신의 좋은 삶을 실현하는 것이라면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국가의 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임무는 능력이 닿는 한에서 모든 시민의 좋은 삶을 실현시키는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정의의 이 원리는 앞에서 논의된 대로 상호 존중이라는 좋음에 기초한다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.)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이때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능력이 닿는 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”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이라는 단서가 중요하다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건강과 우정은 다분히 운명에 의해 좌우된다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이에 비해 개성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존중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여가는 부분적으로 개별 주체에게 달린 문제이지만 국가는 이런저런 좋음들이 번성할 수 있는 물질적 조건들을 창출하는 과정에서 중요하고도 정당한 역할을 맡는다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277~278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사실은 최근까지 서방 세계의 공공 정책은 명시적이지는 않더라도 암묵적으로는 좋은 삶과 좋은 사회에 관한 이념들의 영향을 받았다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말하자면 이러한 이념들은 실패할 운명을 지녔던 것이 아니라 앞에서 말한 정치 투쟁에서 패했을 뿐이다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 이념들 중에는 공적 생활의 표면 아래에서나 주변부에서 여전히 강력하게 살아 있는 것들도 많다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정치적으로 조금만 용기를 낸다면 좋은 삶과 좋은 사회라는 이념을 중심부의 원래 자리로 되돌려 놓을 수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303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1974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 에드워드 히스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Edward Heath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영국 총리가 주당 사흘만 일하도록 했던 두 달 동안 생산에서 손실은 거의 없었다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1980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년대에 폭스바겐 사는 노동자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3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만 명을 해고하지 않기 위해 노동 시간을 주당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36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시간에서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28.8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시간으로 단축했다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이때 공장의 재편은 실제로는 생산성을 높였다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근로 시간이 짧아진다는 것은 공장들이 더 자주 작업 교대를 시켜야 한다는 뜻이므로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개별 노동자들의 노동 시간을 줄이더라도 공장의 가동 시간은 오히려 더 늘어나게 되고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따라서 단위 비용이 줄어들게 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318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소비는 현대 사회의 위대한 위약</w:t>
      </w:r>
      <w:r w:rsidRPr="0020747E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僞藥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, placebo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다시 말해 터무니없이 긴 시간을 노동하는 데 대한 거짓 보상이 되었다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부모는 아이들과 시간을 보내는 대신 아이들에게 장난감이나 새로운 기기를 쏟아부어서 강박적 소비주의를 물려준다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.24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시장에 강요된 여러 가지 혁신이 사람들의 삶의 질을 개선시키는 것은 분명하다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그러나 거의 대부분 노동 시간이 줄어들지 못하게 막는 소비 경쟁 무대는 그대로 둔 채 주변적인 개선에만 그친다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현대 자본주의에 대한 가장 큰 불평 가운데 하나는 자본주의가 일거리는 너무 많이 만들어 내는 데 비해 여가 및 그것에 뒤따르는 우정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취미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자원봉사 같은 것은 불충분하게 만들어 낸다는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  <w:r w:rsidRPr="0020747E">
        <w:rPr>
          <w:rFonts w:asciiTheme="minorHAnsi" w:eastAsiaTheme="minorHAnsi" w:hAnsiTheme="minorHAnsi" w:cs="굴림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328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광고는 정보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라는 이러한 견해가 설득력이 있던 시절도 있었다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20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세기 초반에는 광고가 사실을 잔뜩 담은 형태였다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그러나 광고는 갈수록 현실과 어긋나고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오늘날 대부분의 광고는 거의 어떤 정보도 담고 있지 않다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오히려 제품을 둘러싼 어떤 분위기를 만들어 내고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그것의 광채와 매력을 고조시키는 것이 광고의 목적이 되었다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간단하게 말해 그러한 광고가 없었더라면 갖고 싶다는 생각을 하지 않았을 어떤 것을 갖고 싶게 만드는 것이 광고의 목표이다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335~336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우리는 이것을 일자리와 여가 나누기의 영역을 대폭적으로 확대함으로써―최소한 유럽의 몇몇 국가가 이미 채택한 해결책―우리 모두에게 유리하도록 활용할 수도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반면에 끝없는 욕구가 동력을 제공하게끔 놔 두고 직업 불안정성과 소득 불평등의 확대라는 대가를 치르면서 인류의 장래를 돌아보지 않는 채 유지되고 있는 욕구 창출의 영미식 시스템을 그대로 지속시킬 수도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347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이제 우리 앞에 놓인 가장 큰 낭비는 돈의 탕진이 아니라 인간적 가능성의 탕진이다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케인스는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1933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년에 이렇게 썼다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회계원이 요구하는 이윤이라는 시험대에 우리 자신이 굴복당하지 않는다면 우리는 이미 우리 문명을 변화시키기 시작한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.”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이러한 변화를 위한 시간은 무르익었다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본문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349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쪽</w:t>
      </w:r>
    </w:p>
    <w:p w:rsidR="005C587C" w:rsidRDefault="005C587C" w:rsidP="0020747E">
      <w:pPr>
        <w:wordWrap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20747E" w:rsidRPr="0020747E" w:rsidRDefault="0020747E" w:rsidP="0020747E">
      <w:pPr>
        <w:wordWrap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00"/>
        <w:textAlignment w:val="baseline"/>
        <w:rPr>
          <w:rFonts w:asciiTheme="minorHAnsi" w:eastAsiaTheme="minorHAnsi" w:hAnsiTheme="minorHAnsi" w:cs="굴림"/>
          <w:b/>
          <w:bCs/>
          <w:color w:val="7F390F"/>
          <w:kern w:val="0"/>
          <w:sz w:val="24"/>
          <w:szCs w:val="24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>&lt;</w:t>
      </w:r>
      <w:r w:rsidRPr="0020747E">
        <w:rPr>
          <w:rFonts w:asciiTheme="minorHAnsi" w:eastAsiaTheme="minorHAnsi" w:hAnsiTheme="minorHAnsi" w:cs="굴림"/>
          <w:b/>
          <w:bCs/>
          <w:color w:val="000000"/>
          <w:kern w:val="0"/>
          <w:sz w:val="24"/>
          <w:szCs w:val="24"/>
        </w:rPr>
        <w:t>출판사 서평</w:t>
      </w:r>
      <w:r w:rsidRPr="0020747E">
        <w:rPr>
          <w:rFonts w:asciiTheme="minorHAnsi" w:eastAsiaTheme="minorHAnsi" w:hAnsiTheme="minorHAnsi" w:cs="굴림" w:hint="eastAsia"/>
          <w:b/>
          <w:bCs/>
          <w:color w:val="000000"/>
          <w:kern w:val="0"/>
          <w:sz w:val="24"/>
          <w:szCs w:val="24"/>
        </w:rPr>
        <w:t>&gt;</w:t>
      </w:r>
    </w:p>
    <w:p w:rsidR="0020747E" w:rsidRDefault="0020747E" w:rsidP="0020747E">
      <w:pPr>
        <w:wordWrap/>
        <w:snapToGrid w:val="0"/>
        <w:spacing w:before="120" w:after="16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20" w:after="16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기발한 재담을 발전시킨 담대한 제안</w:t>
      </w:r>
    </w:p>
    <w:p w:rsidR="0020747E" w:rsidRDefault="0020747E" w:rsidP="0020747E">
      <w:pPr>
        <w:wordWrap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1928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 경제학자 케인스는 케임브리지 대학교 학부생들 앞에서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 후손을 위한 경제적 가능성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”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이라는 강연을 펼쳤다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사실 이 강연의 목적은 자본주의에 환멸을 느끼면서 갓 태동한 소련을 횃불 같은 존재로 보게 될 학생들에게 자본주의가 공산주의보다 더 효율적인 유토피아 기획임을 납득시키는 데 있었다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2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 뒤 강연 내용은 수정을 거쳐 같은 제목의 짧은 에세이로 출판되었다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케인스는 에세이에서 자본주의가 펼칠 바람직한 미래상을 보여 주기 위해 경제 논리를 적절히 활용해 손자 세대의 세상 모습에 대한 예언을 내놓았다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자본 축적과 기술 진보에 의해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100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 뒤 선진 국가에서의 생활 표준은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4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배에서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8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배까지 더 높아져 있을 것이고 대부분의 사람들이 주당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15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시간만 일해도 물질적 필요가 충족되어 인류는 처음으로 경제적인 걱정거리에서 벗어나 자유를 어떻게 활용할 것인지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여가 시간을 어떻게 쓸 것인지 하는 자신의 진정한 문제를 만나게 된다는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케인스가 내다본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2030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년은 불과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17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 뒤이다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그의 손자나 증손자뻘이지만 일주일이 아니라 하루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15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시간 노동도 낯설지 않은 우리 세대가 보기에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 예언은 현실과 너무 동떨어져 음미할 가치조차 없어 보인다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『얼마나 있어야 충분한가』는 그럼에도 이 빗나간 예언을 다시 꺼내든다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물론 실패한 예언자를 변호하거나 책임 추궁할 목적은 아니다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 시대가 당면한 모순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물질적으로 풍요로워질수록 더욱 심한 경쟁의 쳇바퀴로 내몰려야 하는 기막힌 역설을 뿌리부터 추적하기 위함이다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그런 점에서 케인스의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&lt;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 후손을 위한 경제적 가능성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&gt;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1930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년대 동시대인에게 자본주의의 유토피아적 미래상을 설명한 한편의 기발한 재담이라면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이 책은 인간의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끝없는 욕구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에 대한 반론이자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오늘날 많은 사람들이 이미 관심을 잃고 질문조차 포기한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좋은 삶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이라는 과제를 되살리려는 묵직한 프로젝트이다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부자 관계인 공저자들은 자본주의 체제에서 형성된 인간의 가치관에 대한 체계적이고 역사적인 고찰을 통해 우리가 꿈꾸어야 할 가치 있는 삶의 모습에 대한 매력적인 청사진을 제시한다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이는 케인스가 살짝 운만 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바람직한 미래상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을 길게 갈 것도 없이 바로 지금부터 구현해 나가자는 담대한 제안이기도 하다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20747E" w:rsidRPr="0020747E" w:rsidRDefault="0020747E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20" w:after="16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파우스트적 협상이 이루어지기까지</w:t>
      </w:r>
    </w:p>
    <w:p w:rsidR="0020747E" w:rsidRPr="0020747E" w:rsidRDefault="0020747E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사실 성장에 대한 케인스의 전망은 믿어지지 않을 정도로 정확하게 이루어졌다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세계 경제의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인당 소득 성장이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2000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년 이미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4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배를 넘어섬으로써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그의 예견 범위 안에 멋지게 들어왔다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틀린 것은 노동 시간에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lastRenderedPageBreak/>
        <w:t>대한 전망이었다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저자들은 이 가정이 실패한 이유를 생산성 증가로 인한 이익을 노동자들이 갖지 못하게 된 상황과 자본주의가 부추기는 인간의 끝없는 욕구 탓으로 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 두 장애물은 복합적으로 작용하여 소유욕의 윤리를 만들어 내고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 윤리는 사회가 목적도 없는 부를 계속 창출하도록 운명 지운다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결국 케인스의 오류는 자본주의가 해방시킨 돈벌이에 대한 사랑이 어느 정도 인간의 절대적 필요를 채우고 나면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사람들은 문명 생활 속에서 그 결실을 자유롭게 맛보게 되리라 믿은 데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자본주의가 끝없는 욕구를 창출하는 새로운 동력을 제공하리라는 것을 알지 못했던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저자들은 악마와 계약을 맺은 대가로 상상도 못한 힘을 얻는다는 파우스트 전설에서 인류가 잠시 이용하려다 오히려 그 포로가 된 자본주의의 본질을 읽는다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엘리자베스 시대의 극작가 크리스토퍼 말로의 희곡 『파우스투스 박사』를 비롯해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18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세기 괴테의 『파우스트』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, 1947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 발표된 토머스 만의 소설 『파우스투스 박사』등 서구에서 끊임없이 변주된 파우스트 전설은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악은 그저 물리쳐야 하는 부정적 특질이 아니라 인간사에서의 긍정적이고 창조적인 힘이라는 생각을 포함하고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이전의 경제 관념에서 돈에 대한 애착은 도덕적으로는 상스럽고 역사적으로는 파괴적인 태도로 받아들여졌다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그러나 파우스트의 계약과 같이 좋은 결과를 위해 악한 동기를 허용할 수도 있다는 생각이 무르익으면서 자본주의는 돈을 숭배하는 데 걸림돌이 되는 모든 족쇄를 풀어버렸다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마키아벨리는 목적 달성을 위해 백성의 변덕과 탐욕을 이용하는 군주를 현명한 군주로 상정했고 사회사상가 토마스 홉스와 존 로크가 이를 계승했다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경제학에서는 버나드 맨더빌이 도덕률을 새로 제시했다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부유하면서 악하거나 가난하면서 덕성스러울 수는 있으나 부유하면서 덕성스러울 수는 없다면 당신은 어느 쪽을 택하겠는가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?”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점차 탐욕이라는 낡은 단어는 밀려나고 이기심이라는 무색무취한 단어가 들어섰다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일단 그 윤리적 불명예를 떨쳐 버리고 나자 돈벌이는 공개적으로 인과관계에 입각하여 다루어지기 시작했다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이러한 추세를 선도한 것은 스코틀랜드 철학자이자 경제학자인 애덤 스미스였다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파우스트적 협상을 암묵적으로 인정한 면에서는 마르크스 같은 혁명가도 예외는 아니었다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탐욕과 고리대금이라는 악마는 인간을 빈곤에서 벗어나게 해 준 다음 무대를 떠날 것이라는 조건 아래에서 해방되었지만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모든 동화가 그렇듯이 악마의 계약은 말뿐이다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자본주의는 부를 창출하는 면에서는 타의 추종을 불허할 정도로 발전했으나 정작 우리는 개화된 용도로 그 부를 활용할 능력을 상실했음을 공저자들은 자본주의 발전 과정과 그 배경에 깔린 철학사상의 변천을 통해 현미경 들여다보듯이 확인한다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20" w:after="16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인류의 오랜 지혜 창고를 여는 경제와 역사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철학의 협업</w:t>
      </w:r>
    </w:p>
    <w:p w:rsidR="0020747E" w:rsidRPr="0020747E" w:rsidRDefault="0020747E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지금처럼 분과 학문 체계가 서기 전에는 경제학도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도덕 과학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이라는 이름 아래 철학과 긴밀히 연결되어 존재하던 시절이 있었다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당시 도덕 과학은 가치 판단의 문제를 외면하지 않고 생산적이면서도 공정한 경제가 어떻게 가능한가를 고민하던 학문이었다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두 공저자들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세계 최고의 케인스 전문가인 아버지 로버트 스키델스키와 미학과 도덕철학을 전공한 철학자 아들 에드워드 스키델스키 간의 공동 작업은 이 책의 독특한 강점을 형성한다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파우스트적 계약에 기초한 자본주의 성립 과정은 물론이고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그로 인해 우리가 잃어버린 질문을 되살리기 위해 인류의 오랜 지혜 창고를 여는 데서도 이 협업은 빛을 발휘한다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스키델스키 부자는 동서고금의 다양한 경험과 지성사를 자유롭게 넘나들면서 과거 철학자들이 힘주어 제시했던 좋은 삶의 이상이 근대 이후 왜 사라지게 되었는지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최근 들어 이 이상을 복원하기 위한 시도들이 부분적으로나마 어떻게 이루어지고 있는지를 유려하게 보여 준다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우리가 현재 아리스토텔레스의 경제학이라고 알고 있는 내용은 그의 저서 『정치학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Politika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』과 『니코마코스 윤리학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Ethica Nicomachea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』에 실린 획득과 교환을 각각 다룬 두 단원을 조합한 내용이다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이러한 논의는 다른 무엇보다도 윤리적이고 정치적인 영역에 초점이 맞춰져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상업은 우리의 공동생활의 한 측면으로서 삶의 다른 모든 면들과 마찬가지로 정의와 그 자매 격인 덕성에 종속되는 것으로 소개된다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.”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lastRenderedPageBreak/>
        <w:t>저자들이 공들여 되살려낸 인류의 경험을 살펴보면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돈에 대한 끝없는 추구가 개인이나 사회 전체로 높은 우선순위를 차지하고 칭송받는 일은 역사 전체에서 대단히 예외적인 현상임을 알 수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우리가 원하는 것이 진정 우리가 필요하기 때문에 원하는 것인지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또는 누군가 부채질한 탐욕에 휘둘린 탓인지 끊임없이 묻게 만드는 것이 이 야심찬 책의 목적이다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spacing w:before="120" w:after="160"/>
        <w:textAlignment w:val="baseline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 xml:space="preserve">삶과 정책의 목표를 돌아보게 하는 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  <w:t>돈과 좋은 삶의 인문학</w:t>
      </w:r>
      <w:r w:rsidRPr="0020747E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’</w:t>
      </w:r>
    </w:p>
    <w:p w:rsidR="0020747E" w:rsidRPr="0020747E" w:rsidRDefault="0020747E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『얼마나 있어야 충분한가』는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오늘 우리의 삶의 조건을 이루는 사회경제 체제인 자본주의의 역사적 기원과 정신적 뿌리를 검토한다는 측면에서는 이 분야 고전인 막스 베버의 『프로테스탄티즘의 윤리와 자본주의 정신』이나 페르낭 브로델의 역사서 『물질문명과 자본주의』등과 맥락을 같이 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그러면서도 이 책이 이들 고전과 확연하게 구별되는 점은 역사의 고찰에만 머물지 않고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오늘의 현실로 한 걸음 바투 다가와 끝없는 욕구를 부추기는 자본주의적 가치관을 대체할 새로운 대안을 제시하는 지점까지 나아간다는 점이다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이를 위해 저자들은 가장 최근에 성장 지상주의에 맞서 활발히 활동 중인 행복 경제학과 환경주의의 논의조차도 진지한 비판적 성찰 대상으로 삼는다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이러한 고찰을 거쳐 스키델스키 부자는 자본주의가 주입한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아무리 많이 가져도 충분치 않다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”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는 탐욕의 부추김에 맞서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좋은 삶을 위한 일곱 가지 기본재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(basic goods) -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건강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안전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존중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개성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자연과의 조화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여가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의 개념을 끌어낸다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얼마나 있어야 충분한가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경제 성장과 욕구의 무한한 자극이 우리 삶의 목적이 아니라면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무엇을 가져야 만족할 수 있는가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”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하는 질문에 대한 대답이다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저자들은 알코올로 인한 사망자 수에 관한 연도별 통계부터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OECD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국가 실업률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혼인율과 이혼율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문화 행사 참석률 등 확인할 수 있는 각종 통계 분석을 가지고 이 기본재가 영국의 경우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1974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 이후 거의 늘지 않았음을 입증한다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1980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년대 이후 자유시장 이데올로기는 그토록 경제 성장을 맹신했지만 이 성장이 아무런 목적이 없는 성장임을 재차 확인할 수 있는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그러면서 저자들은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“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정치적으로 조금만 용기를 낸다면 좋은 삶과 좋은 사회라는 이념을 중심부의 원래 자리로 되돌려 놓을 수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”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는 비전을 제시한다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정책과 사회 공동의 목표는 경제 성장이 아니라 기본재를 사람들이 쉽게 얻을 수 있도록 돕는 경제 구조를 만드는 데 두어야 한다는 주장이다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 책은 기본재를 강화하기 위한 방법으로 일하라는 압력 줄이기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주당 노동 시간의 제한과 법정 휴일의 확대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일자리 나누기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),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조건 없이 지급되는 기본소득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소비 압력 줄이기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(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누진 소비세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광고의 제한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),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세계화의 속도 조절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자본 도피와 핫 머니의 통제 등 구체적 사회 정책까지 세세히 거론함으로써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충분함과 만족을 모르는 무한 경쟁의 쳇바퀴를 걷어차겠다는 의지를 분명히 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철옹성이던 한국 사회의 성장 신화도 균열 조짐을 보이고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고질적인 부의 불평등은 심화되고 삶의 질에 관한 각종 지표는 세계 최저 수준을 기록 중이다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우리가 영위하는 경제 활동이 무엇을 지향해야 마땅한지 진중하게 모색해야 할 시점에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돈과 좋은 삶에 관한 인문학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’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인 이 책은 훌륭한 조언자로 손색이 없을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</w:p>
    <w:p w:rsidR="005C587C" w:rsidRPr="0020747E" w:rsidRDefault="005C587C" w:rsidP="0020747E">
      <w:pPr>
        <w:shd w:val="clear" w:color="auto" w:fill="FFFFFF"/>
        <w:wordWrap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69546B" w:rsidRPr="0020747E" w:rsidRDefault="0069546B" w:rsidP="0020747E">
      <w:pPr>
        <w:wordWrap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A71ED1" w:rsidRPr="0020747E" w:rsidRDefault="00A71ED1" w:rsidP="0020747E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  <w:r w:rsidRPr="0020747E">
        <w:rPr>
          <w:rFonts w:asciiTheme="minorHAnsi" w:eastAsiaTheme="minorHAnsi" w:hAnsiTheme="minorHAnsi" w:hint="eastAsia"/>
          <w:b/>
          <w:sz w:val="24"/>
          <w:szCs w:val="24"/>
        </w:rPr>
        <w:t>&lt;추천사&gt;</w:t>
      </w:r>
    </w:p>
    <w:p w:rsidR="00A71ED1" w:rsidRPr="0020747E" w:rsidRDefault="00A71ED1" w:rsidP="0020747E">
      <w:pPr>
        <w:wordWrap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스키델스키 부자는 서양과 동양의 지성사는 물론 경제 이론과 철학 이론들을 종횡으로 엮으며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돈에 대한 사랑이 왜 이토록 사람들의 내면에 깊숙이 뿌리내렸는지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과거 철학자들이 멋지게 제시했던 좋은 삶의 이상이 근대 이후 왜 사라지게 되었는지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최근 들어 이 이상을 복원하기 위한 시도들이 부분적으로나마 어떻게 이루어졌는지를 유려하게 보여 주고 있다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박종현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(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경남과학기술대학교 산업경제학과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)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얼마나 절묘한 타이밍인가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!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요즘 내가 아는 모든 베이비붐 세대 사람들이 묻는 질문이 바로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얼마나 있어야 충분한가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?’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이니 말이다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 xml:space="preserve">목표지향적인 뉴요커들은 분명 시간은 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오직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’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돈이라고 생각할 것이다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하지만 저자인 스키델스키는 좋은 삶을 위해 더욱 많은 시간을 쓰라고 주장한다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나에겐 아주 현명한 가르침이다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불현 듯 지난날 뉴욕 타임스에서 함께 일했던 동료들이 하루에 한 번씩 했던 말이 생각난다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 ‘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우리가 온전하게 소유한 건 오직 시간뿐이야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.’</w:t>
      </w:r>
      <w:r w:rsidRPr="0020747E">
        <w:rPr>
          <w:rFonts w:asciiTheme="minorHAnsi" w:eastAsiaTheme="minorHAnsi" w:hAnsiTheme="minorHAnsi" w:cs="한컴바탕" w:hint="eastAsia"/>
          <w:color w:val="000000"/>
          <w:w w:val="90"/>
          <w:kern w:val="0"/>
          <w:sz w:val="18"/>
          <w:szCs w:val="18"/>
          <w:shd w:val="clear" w:color="auto" w:fill="FFFFFF"/>
        </w:rPr>
        <w:t xml:space="preserve">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실비아 나사르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&lt;Grand Pursuit: The Story of Economic Genius&gt;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의 저자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우리 사회의 도덕적 문제를 재정비하고 모든 사람들을 위한 좋은 삶을 창조할 수 있는 반가운 초대장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>.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 xml:space="preserve">뉴요커 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정말 기분 좋은 책이다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현학적이고 복잡한 전문용어 없이도 이 책은 우리에게 아주 어려운 질문을 돌직구로 던지고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명료한 문장으로 모든 관련 문제들에 대해 독자들의 의식을 고취시킨다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월스트리트 저널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두 저자는 이 한 권으로 역사적 이야기와 정치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철학적 이론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자본주의에 대한 마르크스적 비판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부의 용도에 대한 아리스토텔레스의 견해를 모두 보여 준다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부의 축적보다 존중과 우정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,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지역사회 같은 것들이 우리의 만족감은 물론 인생 전반에 더욱 중요한 잣대라는 대목이 흥미로웠다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퍼블리셔스 위클리</w:t>
      </w: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5C587C" w:rsidRPr="0020747E" w:rsidRDefault="005C587C" w:rsidP="0020747E">
      <w:pPr>
        <w:wordWrap/>
        <w:snapToGrid w:val="0"/>
        <w:textAlignment w:val="baseline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심오한 자극과 지적 도발로 가득한 책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t>저자는 환원적 경제주의와 소유에 대한 위험한 열망을 다스리기 위해 우리가 해야 할 일을 대담하고 명확하게 제시한다</w:t>
      </w:r>
      <w:r w:rsidRPr="0020747E">
        <w:rPr>
          <w:rFonts w:asciiTheme="minorHAnsi" w:eastAsiaTheme="minorHAnsi" w:hAnsiTheme="minorHAnsi" w:cs="한컴바탕" w:hint="eastAsia"/>
          <w:color w:val="000000"/>
          <w:kern w:val="0"/>
          <w:sz w:val="18"/>
          <w:szCs w:val="18"/>
        </w:rPr>
        <w:t xml:space="preserve">. 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 xml:space="preserve">- 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로버트 윌리엄스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(</w:t>
      </w:r>
      <w:r w:rsidRPr="0020747E">
        <w:rPr>
          <w:rFonts w:asciiTheme="minorHAnsi" w:eastAsiaTheme="minorHAnsi" w:hAnsiTheme="minorHAnsi" w:cs="굴림"/>
          <w:b/>
          <w:bCs/>
          <w:color w:val="5A0505"/>
          <w:kern w:val="0"/>
          <w:position w:val="2"/>
          <w:sz w:val="18"/>
          <w:szCs w:val="18"/>
        </w:rPr>
        <w:t>캔터베리 대주교</w:t>
      </w:r>
      <w:r w:rsidRPr="0020747E">
        <w:rPr>
          <w:rFonts w:asciiTheme="minorHAnsi" w:eastAsiaTheme="minorHAnsi" w:hAnsiTheme="minorHAnsi" w:cs="굴림" w:hint="eastAsia"/>
          <w:b/>
          <w:bCs/>
          <w:color w:val="5A0505"/>
          <w:kern w:val="0"/>
          <w:position w:val="2"/>
          <w:sz w:val="18"/>
          <w:szCs w:val="18"/>
        </w:rPr>
        <w:t>)</w:t>
      </w:r>
    </w:p>
    <w:p w:rsidR="00A71ED1" w:rsidRPr="0020747E" w:rsidRDefault="00A71ED1" w:rsidP="0020747E">
      <w:pPr>
        <w:wordWrap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sectPr w:rsidR="00A71ED1" w:rsidRPr="0020747E" w:rsidSect="00294A2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8DB" w:rsidRDefault="00CA38DB" w:rsidP="006F2E12">
      <w:r>
        <w:separator/>
      </w:r>
    </w:p>
    <w:p w:rsidR="00CA38DB" w:rsidRDefault="00CA38DB"/>
  </w:endnote>
  <w:endnote w:type="continuationSeparator" w:id="0">
    <w:p w:rsidR="00CA38DB" w:rsidRDefault="00CA38DB" w:rsidP="006F2E12">
      <w:r>
        <w:continuationSeparator/>
      </w:r>
    </w:p>
    <w:p w:rsidR="00CA38DB" w:rsidRDefault="00CA38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5C587C" w:rsidRPr="00294A2E" w:rsidRDefault="005C587C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3A14E3" w:rsidRPr="003A14E3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2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5C587C" w:rsidRDefault="005C587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8DB" w:rsidRDefault="00CA38DB" w:rsidP="006F2E12">
      <w:r>
        <w:separator/>
      </w:r>
    </w:p>
    <w:p w:rsidR="00CA38DB" w:rsidRDefault="00CA38DB"/>
  </w:footnote>
  <w:footnote w:type="continuationSeparator" w:id="0">
    <w:p w:rsidR="00CA38DB" w:rsidRDefault="00CA38DB" w:rsidP="006F2E12">
      <w:r>
        <w:continuationSeparator/>
      </w:r>
    </w:p>
    <w:p w:rsidR="00CA38DB" w:rsidRDefault="00CA38D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4B9D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D0B2E"/>
    <w:rsid w:val="000D0F34"/>
    <w:rsid w:val="000D3EB5"/>
    <w:rsid w:val="000D5876"/>
    <w:rsid w:val="000D630D"/>
    <w:rsid w:val="000E7F85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A2B6B"/>
    <w:rsid w:val="001A5109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30D6"/>
    <w:rsid w:val="001E07A8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0747E"/>
    <w:rsid w:val="00217354"/>
    <w:rsid w:val="002224B8"/>
    <w:rsid w:val="00231196"/>
    <w:rsid w:val="002428B8"/>
    <w:rsid w:val="00242BF0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40FA"/>
    <w:rsid w:val="002E3E33"/>
    <w:rsid w:val="002E4652"/>
    <w:rsid w:val="00312DBB"/>
    <w:rsid w:val="00313638"/>
    <w:rsid w:val="00321E36"/>
    <w:rsid w:val="00324061"/>
    <w:rsid w:val="003249F8"/>
    <w:rsid w:val="00325E19"/>
    <w:rsid w:val="0032664C"/>
    <w:rsid w:val="003323C9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91286"/>
    <w:rsid w:val="00392D15"/>
    <w:rsid w:val="003A14DC"/>
    <w:rsid w:val="003A14E3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50414"/>
    <w:rsid w:val="00451696"/>
    <w:rsid w:val="0045254F"/>
    <w:rsid w:val="00460278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274F8"/>
    <w:rsid w:val="00532E44"/>
    <w:rsid w:val="00542D0E"/>
    <w:rsid w:val="0055346A"/>
    <w:rsid w:val="00554E75"/>
    <w:rsid w:val="0055629B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49B9"/>
    <w:rsid w:val="00590D2B"/>
    <w:rsid w:val="005A0CDC"/>
    <w:rsid w:val="005B0314"/>
    <w:rsid w:val="005B0CA2"/>
    <w:rsid w:val="005C087C"/>
    <w:rsid w:val="005C154B"/>
    <w:rsid w:val="005C3C76"/>
    <w:rsid w:val="005C587C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71DC"/>
    <w:rsid w:val="00646FDD"/>
    <w:rsid w:val="006473A0"/>
    <w:rsid w:val="00654349"/>
    <w:rsid w:val="006567B3"/>
    <w:rsid w:val="006568C7"/>
    <w:rsid w:val="006632C0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52EC4"/>
    <w:rsid w:val="00753E98"/>
    <w:rsid w:val="00775725"/>
    <w:rsid w:val="007853B5"/>
    <w:rsid w:val="007867B6"/>
    <w:rsid w:val="007A2C5E"/>
    <w:rsid w:val="007B255D"/>
    <w:rsid w:val="007B704C"/>
    <w:rsid w:val="007C4E02"/>
    <w:rsid w:val="007D16F2"/>
    <w:rsid w:val="007F0FDF"/>
    <w:rsid w:val="007F11EF"/>
    <w:rsid w:val="008037CC"/>
    <w:rsid w:val="0080719B"/>
    <w:rsid w:val="0081271D"/>
    <w:rsid w:val="00826791"/>
    <w:rsid w:val="00832DF4"/>
    <w:rsid w:val="00834EEC"/>
    <w:rsid w:val="00835923"/>
    <w:rsid w:val="008501BA"/>
    <w:rsid w:val="008512DE"/>
    <w:rsid w:val="008521B2"/>
    <w:rsid w:val="00852375"/>
    <w:rsid w:val="008528F6"/>
    <w:rsid w:val="00855776"/>
    <w:rsid w:val="008615EC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64B3"/>
    <w:rsid w:val="008E455A"/>
    <w:rsid w:val="008F220B"/>
    <w:rsid w:val="008F7752"/>
    <w:rsid w:val="009027F2"/>
    <w:rsid w:val="00903E8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92FC4"/>
    <w:rsid w:val="00993F8D"/>
    <w:rsid w:val="00994C5E"/>
    <w:rsid w:val="00996A62"/>
    <w:rsid w:val="009A5A54"/>
    <w:rsid w:val="009B0980"/>
    <w:rsid w:val="009B3A94"/>
    <w:rsid w:val="009B3B92"/>
    <w:rsid w:val="009B4E83"/>
    <w:rsid w:val="009B6833"/>
    <w:rsid w:val="009D258B"/>
    <w:rsid w:val="009D3E00"/>
    <w:rsid w:val="009D6EF8"/>
    <w:rsid w:val="009E1048"/>
    <w:rsid w:val="009E5789"/>
    <w:rsid w:val="009F5F9C"/>
    <w:rsid w:val="00A00D3E"/>
    <w:rsid w:val="00A04281"/>
    <w:rsid w:val="00A105E0"/>
    <w:rsid w:val="00A10AEC"/>
    <w:rsid w:val="00A11234"/>
    <w:rsid w:val="00A1378B"/>
    <w:rsid w:val="00A150EA"/>
    <w:rsid w:val="00A176C7"/>
    <w:rsid w:val="00A23366"/>
    <w:rsid w:val="00A249E9"/>
    <w:rsid w:val="00A32662"/>
    <w:rsid w:val="00A43F16"/>
    <w:rsid w:val="00A4533E"/>
    <w:rsid w:val="00A46A28"/>
    <w:rsid w:val="00A47B7C"/>
    <w:rsid w:val="00A47EA6"/>
    <w:rsid w:val="00A47EF9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2124"/>
    <w:rsid w:val="00AE721D"/>
    <w:rsid w:val="00AF46A9"/>
    <w:rsid w:val="00B01295"/>
    <w:rsid w:val="00B04940"/>
    <w:rsid w:val="00B04BDA"/>
    <w:rsid w:val="00B11BD0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614E"/>
    <w:rsid w:val="00BA126A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4D11"/>
    <w:rsid w:val="00C4721B"/>
    <w:rsid w:val="00C509F8"/>
    <w:rsid w:val="00C51DA3"/>
    <w:rsid w:val="00C56330"/>
    <w:rsid w:val="00C569E0"/>
    <w:rsid w:val="00C656C6"/>
    <w:rsid w:val="00C75FD3"/>
    <w:rsid w:val="00C764E5"/>
    <w:rsid w:val="00C83178"/>
    <w:rsid w:val="00CA3016"/>
    <w:rsid w:val="00CA38DB"/>
    <w:rsid w:val="00CB7856"/>
    <w:rsid w:val="00CC21B6"/>
    <w:rsid w:val="00CD5388"/>
    <w:rsid w:val="00CE0D9B"/>
    <w:rsid w:val="00CE3E58"/>
    <w:rsid w:val="00CE4C56"/>
    <w:rsid w:val="00CF5D6A"/>
    <w:rsid w:val="00CF610B"/>
    <w:rsid w:val="00D03FC7"/>
    <w:rsid w:val="00D17ADC"/>
    <w:rsid w:val="00D17FF2"/>
    <w:rsid w:val="00D33DF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82ED7"/>
    <w:rsid w:val="00D861CF"/>
    <w:rsid w:val="00D977DE"/>
    <w:rsid w:val="00DA1777"/>
    <w:rsid w:val="00DA59C4"/>
    <w:rsid w:val="00DA6564"/>
    <w:rsid w:val="00DB1C71"/>
    <w:rsid w:val="00DB4C1C"/>
    <w:rsid w:val="00DB7704"/>
    <w:rsid w:val="00DC2608"/>
    <w:rsid w:val="00DC297F"/>
    <w:rsid w:val="00DC6EB2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13DB1"/>
    <w:rsid w:val="00E15F0D"/>
    <w:rsid w:val="00E210A4"/>
    <w:rsid w:val="00E43ABC"/>
    <w:rsid w:val="00E45F63"/>
    <w:rsid w:val="00E51BE5"/>
    <w:rsid w:val="00E51FD1"/>
    <w:rsid w:val="00E55AA9"/>
    <w:rsid w:val="00E651F5"/>
    <w:rsid w:val="00E67A9B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459F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E2F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66E8B"/>
    <w:rsid w:val="00F67099"/>
    <w:rsid w:val="00F71ACD"/>
    <w:rsid w:val="00F85D5F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47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요약제목"/>
    <w:basedOn w:val="a"/>
    <w:rsid w:val="005C587C"/>
    <w:pPr>
      <w:snapToGrid w:val="0"/>
      <w:spacing w:before="100" w:line="480" w:lineRule="auto"/>
      <w:textAlignment w:val="baseline"/>
    </w:pPr>
    <w:rPr>
      <w:rFonts w:ascii="굴림" w:eastAsia="굴림" w:hAnsi="굴림" w:cs="굴림"/>
      <w:b/>
      <w:bCs/>
      <w:color w:val="7F390F"/>
      <w:spacing w:val="-20"/>
      <w:kern w:val="0"/>
      <w:szCs w:val="20"/>
    </w:rPr>
  </w:style>
  <w:style w:type="paragraph" w:customStyle="1" w:styleId="af">
    <w:name w:val="중제"/>
    <w:basedOn w:val="a"/>
    <w:rsid w:val="005C587C"/>
    <w:pPr>
      <w:snapToGrid w:val="0"/>
      <w:spacing w:before="120" w:after="160" w:line="360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30"/>
      <w:szCs w:val="30"/>
    </w:rPr>
  </w:style>
  <w:style w:type="paragraph" w:customStyle="1" w:styleId="af0">
    <w:name w:val="항목"/>
    <w:basedOn w:val="a"/>
    <w:rsid w:val="005C587C"/>
    <w:pPr>
      <w:shd w:val="clear" w:color="auto" w:fill="FFFFFF"/>
      <w:snapToGrid w:val="0"/>
      <w:spacing w:after="100" w:line="384" w:lineRule="auto"/>
      <w:textAlignment w:val="baseline"/>
    </w:pPr>
    <w:rPr>
      <w:rFonts w:ascii="굴림" w:eastAsia="굴림" w:hAnsi="굴림" w:cs="굴림"/>
      <w:color w:val="000000"/>
      <w:spacing w:val="-20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47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ae">
    <w:name w:val="요약제목"/>
    <w:basedOn w:val="a"/>
    <w:rsid w:val="005C587C"/>
    <w:pPr>
      <w:snapToGrid w:val="0"/>
      <w:spacing w:before="100" w:line="480" w:lineRule="auto"/>
      <w:textAlignment w:val="baseline"/>
    </w:pPr>
    <w:rPr>
      <w:rFonts w:ascii="굴림" w:eastAsia="굴림" w:hAnsi="굴림" w:cs="굴림"/>
      <w:b/>
      <w:bCs/>
      <w:color w:val="7F390F"/>
      <w:spacing w:val="-20"/>
      <w:kern w:val="0"/>
      <w:szCs w:val="20"/>
    </w:rPr>
  </w:style>
  <w:style w:type="paragraph" w:customStyle="1" w:styleId="af">
    <w:name w:val="중제"/>
    <w:basedOn w:val="a"/>
    <w:rsid w:val="005C587C"/>
    <w:pPr>
      <w:snapToGrid w:val="0"/>
      <w:spacing w:before="120" w:after="160" w:line="360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30"/>
      <w:szCs w:val="30"/>
    </w:rPr>
  </w:style>
  <w:style w:type="paragraph" w:customStyle="1" w:styleId="af0">
    <w:name w:val="항목"/>
    <w:basedOn w:val="a"/>
    <w:rsid w:val="005C587C"/>
    <w:pPr>
      <w:shd w:val="clear" w:color="auto" w:fill="FFFFFF"/>
      <w:snapToGrid w:val="0"/>
      <w:spacing w:after="100" w:line="384" w:lineRule="auto"/>
      <w:textAlignment w:val="baseline"/>
    </w:pPr>
    <w:rPr>
      <w:rFonts w:ascii="굴림" w:eastAsia="굴림" w:hAnsi="굴림" w:cs="굴림"/>
      <w:color w:val="000000"/>
      <w:spacing w:val="-2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91A5B-203C-4345-B8C9-2DA243870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2120</Words>
  <Characters>12085</Characters>
  <Application>Microsoft Office Word</Application>
  <DocSecurity>0</DocSecurity>
  <Lines>100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14177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bookie_108</cp:lastModifiedBy>
  <cp:revision>2</cp:revision>
  <cp:lastPrinted>2011-08-26T11:37:00Z</cp:lastPrinted>
  <dcterms:created xsi:type="dcterms:W3CDTF">2013-06-10T02:35:00Z</dcterms:created>
  <dcterms:modified xsi:type="dcterms:W3CDTF">2013-06-10T02:35:00Z</dcterms:modified>
</cp:coreProperties>
</file>